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84F8B" w14:textId="6ADC62CF" w:rsidR="0048174C" w:rsidRDefault="0048174C"/>
    <w:p w14:paraId="6CE86A78" w14:textId="2B496B71" w:rsidR="004E1181" w:rsidRDefault="004E1181"/>
    <w:p w14:paraId="51AD7C38" w14:textId="712915A4" w:rsidR="00584203" w:rsidRPr="004E1181" w:rsidRDefault="00584203" w:rsidP="68A7F8EA">
      <w:pPr>
        <w:jc w:val="center"/>
        <w:rPr>
          <w:color w:val="002060"/>
          <w:sz w:val="72"/>
          <w:szCs w:val="72"/>
        </w:rPr>
      </w:pPr>
      <w:r w:rsidRPr="68A7F8EA">
        <w:rPr>
          <w:color w:val="002060"/>
          <w:sz w:val="72"/>
          <w:szCs w:val="72"/>
        </w:rPr>
        <w:t>C</w:t>
      </w:r>
      <w:r w:rsidR="69CA6C31" w:rsidRPr="68A7F8EA">
        <w:rPr>
          <w:color w:val="002060"/>
          <w:sz w:val="72"/>
          <w:szCs w:val="72"/>
        </w:rPr>
        <w:t>are Staff (Non – Registered)</w:t>
      </w:r>
    </w:p>
    <w:p w14:paraId="3AAB8C9E" w14:textId="664F9BC2" w:rsidR="004E1181" w:rsidRPr="004E1181" w:rsidRDefault="004E1181" w:rsidP="68A7F8EA">
      <w:pPr>
        <w:jc w:val="center"/>
        <w:rPr>
          <w:color w:val="002060"/>
          <w:sz w:val="72"/>
          <w:szCs w:val="72"/>
        </w:rPr>
      </w:pPr>
      <w:r w:rsidRPr="68A7F8EA">
        <w:rPr>
          <w:color w:val="002060"/>
          <w:sz w:val="72"/>
          <w:szCs w:val="72"/>
        </w:rPr>
        <w:t>Clinical Skills Competency Assessment</w:t>
      </w:r>
    </w:p>
    <w:p w14:paraId="6A24B2FB" w14:textId="277A4724" w:rsidR="004E1181" w:rsidRDefault="004E1181" w:rsidP="004E1181">
      <w:pPr>
        <w:jc w:val="center"/>
        <w:rPr>
          <w:color w:val="002060"/>
          <w:sz w:val="96"/>
        </w:rPr>
      </w:pPr>
    </w:p>
    <w:p w14:paraId="371E4B27" w14:textId="6D8881CB" w:rsidR="004E1181" w:rsidRPr="002E0529" w:rsidRDefault="00FF0E23" w:rsidP="004E1181">
      <w:pPr>
        <w:jc w:val="center"/>
        <w:rPr>
          <w:color w:val="002060"/>
          <w:sz w:val="72"/>
          <w:szCs w:val="22"/>
        </w:rPr>
      </w:pPr>
      <w:r w:rsidRPr="002E0529">
        <w:rPr>
          <w:color w:val="002060"/>
          <w:sz w:val="72"/>
          <w:szCs w:val="22"/>
        </w:rPr>
        <w:t>Skin Integrity</w:t>
      </w:r>
      <w:r w:rsidR="00447170" w:rsidRPr="002E0529">
        <w:rPr>
          <w:color w:val="002060"/>
          <w:sz w:val="72"/>
          <w:szCs w:val="22"/>
        </w:rPr>
        <w:t xml:space="preserve"> </w:t>
      </w:r>
      <w:r w:rsidR="002140F1" w:rsidRPr="002E0529">
        <w:rPr>
          <w:color w:val="002060"/>
          <w:sz w:val="72"/>
          <w:szCs w:val="22"/>
        </w:rPr>
        <w:t xml:space="preserve">and </w:t>
      </w:r>
      <w:r w:rsidR="00447170" w:rsidRPr="002E0529">
        <w:rPr>
          <w:color w:val="002060"/>
          <w:sz w:val="72"/>
          <w:szCs w:val="22"/>
        </w:rPr>
        <w:t xml:space="preserve">Pressure </w:t>
      </w:r>
      <w:r w:rsidRPr="002E0529">
        <w:rPr>
          <w:color w:val="002060"/>
          <w:sz w:val="72"/>
          <w:szCs w:val="22"/>
        </w:rPr>
        <w:t>Ulcer prevention</w:t>
      </w:r>
      <w:r w:rsidR="00A9581B" w:rsidRPr="002E0529">
        <w:rPr>
          <w:color w:val="002060"/>
          <w:sz w:val="72"/>
          <w:szCs w:val="22"/>
        </w:rPr>
        <w:t xml:space="preserve"> </w:t>
      </w:r>
    </w:p>
    <w:p w14:paraId="2342D445" w14:textId="55D62E76" w:rsidR="004E1181" w:rsidRDefault="004E1181" w:rsidP="004E1181">
      <w:pPr>
        <w:jc w:val="center"/>
        <w:rPr>
          <w:color w:val="002060"/>
          <w:sz w:val="96"/>
        </w:rPr>
      </w:pPr>
    </w:p>
    <w:tbl>
      <w:tblPr>
        <w:tblStyle w:val="TableGrid"/>
        <w:tblW w:w="0" w:type="auto"/>
        <w:tblLook w:val="04A0" w:firstRow="1" w:lastRow="0" w:firstColumn="1" w:lastColumn="0" w:noHBand="0" w:noVBand="1"/>
      </w:tblPr>
      <w:tblGrid>
        <w:gridCol w:w="3397"/>
        <w:gridCol w:w="6946"/>
      </w:tblGrid>
      <w:tr w:rsidR="002E0529" w14:paraId="5A81852D" w14:textId="77777777" w:rsidTr="00412E9B">
        <w:tc>
          <w:tcPr>
            <w:tcW w:w="3397" w:type="dxa"/>
          </w:tcPr>
          <w:p w14:paraId="07A4A0FA" w14:textId="77777777" w:rsidR="002E0529" w:rsidRPr="0050475B" w:rsidRDefault="002E0529" w:rsidP="00412E9B">
            <w:pPr>
              <w:rPr>
                <w:b/>
                <w:color w:val="002060"/>
              </w:rPr>
            </w:pPr>
            <w:r w:rsidRPr="0050475B">
              <w:rPr>
                <w:b/>
                <w:color w:val="002060"/>
              </w:rPr>
              <w:t>Care Assistant Name:</w:t>
            </w:r>
            <w:r w:rsidRPr="0050475B">
              <w:rPr>
                <w:b/>
                <w:color w:val="002060"/>
              </w:rPr>
              <w:br/>
            </w:r>
          </w:p>
        </w:tc>
        <w:tc>
          <w:tcPr>
            <w:tcW w:w="6946" w:type="dxa"/>
          </w:tcPr>
          <w:p w14:paraId="51C054C9" w14:textId="77777777" w:rsidR="002E0529" w:rsidRDefault="002E0529" w:rsidP="00412E9B"/>
        </w:tc>
      </w:tr>
      <w:tr w:rsidR="002E0529" w14:paraId="6BAB5267" w14:textId="77777777" w:rsidTr="00412E9B">
        <w:tc>
          <w:tcPr>
            <w:tcW w:w="3397" w:type="dxa"/>
          </w:tcPr>
          <w:p w14:paraId="35DEE73D" w14:textId="77777777" w:rsidR="002E0529" w:rsidRPr="0050475B" w:rsidRDefault="002E0529" w:rsidP="00412E9B">
            <w:pPr>
              <w:rPr>
                <w:b/>
                <w:color w:val="002060"/>
              </w:rPr>
            </w:pPr>
            <w:r w:rsidRPr="0050475B">
              <w:rPr>
                <w:b/>
                <w:color w:val="002060"/>
              </w:rPr>
              <w:t xml:space="preserve">Care Assistant Signature: </w:t>
            </w:r>
            <w:r w:rsidRPr="0050475B">
              <w:rPr>
                <w:b/>
                <w:color w:val="002060"/>
              </w:rPr>
              <w:br/>
            </w:r>
          </w:p>
        </w:tc>
        <w:tc>
          <w:tcPr>
            <w:tcW w:w="6946" w:type="dxa"/>
          </w:tcPr>
          <w:p w14:paraId="4359EB79" w14:textId="77777777" w:rsidR="002E0529" w:rsidRDefault="002E0529" w:rsidP="00412E9B"/>
        </w:tc>
      </w:tr>
      <w:tr w:rsidR="002E0529" w14:paraId="443C0A9E" w14:textId="77777777" w:rsidTr="00412E9B">
        <w:tc>
          <w:tcPr>
            <w:tcW w:w="3397" w:type="dxa"/>
          </w:tcPr>
          <w:p w14:paraId="26852445" w14:textId="77777777" w:rsidR="002E0529" w:rsidRPr="004E1181" w:rsidRDefault="002E0529" w:rsidP="00412E9B">
            <w:pPr>
              <w:rPr>
                <w:b/>
                <w:color w:val="002060"/>
              </w:rPr>
            </w:pPr>
            <w:r w:rsidRPr="004E1181">
              <w:rPr>
                <w:b/>
                <w:color w:val="002060"/>
              </w:rPr>
              <w:t>Assessor Name</w:t>
            </w:r>
            <w:r>
              <w:rPr>
                <w:b/>
                <w:color w:val="002060"/>
              </w:rPr>
              <w:t>:</w:t>
            </w:r>
            <w:r w:rsidRPr="004E1181">
              <w:rPr>
                <w:b/>
                <w:color w:val="002060"/>
              </w:rPr>
              <w:br/>
            </w:r>
          </w:p>
        </w:tc>
        <w:tc>
          <w:tcPr>
            <w:tcW w:w="6946" w:type="dxa"/>
          </w:tcPr>
          <w:p w14:paraId="5CCD1F71" w14:textId="77777777" w:rsidR="002E0529" w:rsidRDefault="002E0529" w:rsidP="00412E9B"/>
        </w:tc>
      </w:tr>
      <w:tr w:rsidR="002E0529" w14:paraId="597E439B" w14:textId="77777777" w:rsidTr="00412E9B">
        <w:tc>
          <w:tcPr>
            <w:tcW w:w="3397" w:type="dxa"/>
          </w:tcPr>
          <w:p w14:paraId="4E701DB3" w14:textId="77777777" w:rsidR="002E0529" w:rsidRPr="004E1181" w:rsidRDefault="002E0529" w:rsidP="00412E9B">
            <w:pPr>
              <w:rPr>
                <w:b/>
                <w:color w:val="002060"/>
              </w:rPr>
            </w:pPr>
            <w:r w:rsidRPr="004E1181">
              <w:rPr>
                <w:b/>
                <w:color w:val="002060"/>
              </w:rPr>
              <w:t>Assessor Signature</w:t>
            </w:r>
            <w:r>
              <w:rPr>
                <w:b/>
                <w:color w:val="002060"/>
              </w:rPr>
              <w:t>:</w:t>
            </w:r>
            <w:r w:rsidRPr="004E1181">
              <w:rPr>
                <w:b/>
                <w:color w:val="002060"/>
              </w:rPr>
              <w:t xml:space="preserve"> </w:t>
            </w:r>
            <w:r w:rsidRPr="004E1181">
              <w:rPr>
                <w:b/>
                <w:color w:val="002060"/>
              </w:rPr>
              <w:br/>
            </w:r>
          </w:p>
        </w:tc>
        <w:tc>
          <w:tcPr>
            <w:tcW w:w="6946" w:type="dxa"/>
          </w:tcPr>
          <w:p w14:paraId="3E302EC0" w14:textId="77777777" w:rsidR="002E0529" w:rsidRDefault="002E0529" w:rsidP="00412E9B"/>
        </w:tc>
      </w:tr>
      <w:tr w:rsidR="002E0529" w14:paraId="5EAA64D7" w14:textId="77777777" w:rsidTr="00412E9B">
        <w:tc>
          <w:tcPr>
            <w:tcW w:w="3397" w:type="dxa"/>
          </w:tcPr>
          <w:p w14:paraId="76ED7DBC" w14:textId="77777777" w:rsidR="002E0529" w:rsidRDefault="002E0529" w:rsidP="00412E9B">
            <w:pPr>
              <w:rPr>
                <w:b/>
                <w:color w:val="002060"/>
              </w:rPr>
            </w:pPr>
            <w:r>
              <w:rPr>
                <w:b/>
                <w:color w:val="002060"/>
              </w:rPr>
              <w:t>Pass / Fail:</w:t>
            </w:r>
          </w:p>
          <w:p w14:paraId="76B2EF12" w14:textId="16B8BA60" w:rsidR="002E0529" w:rsidRPr="004E1181" w:rsidRDefault="002E0529" w:rsidP="00412E9B">
            <w:pPr>
              <w:rPr>
                <w:b/>
                <w:color w:val="002060"/>
              </w:rPr>
            </w:pPr>
          </w:p>
        </w:tc>
        <w:tc>
          <w:tcPr>
            <w:tcW w:w="6946" w:type="dxa"/>
          </w:tcPr>
          <w:p w14:paraId="498A6DFD" w14:textId="77777777" w:rsidR="002E0529" w:rsidRDefault="002E0529" w:rsidP="00412E9B"/>
        </w:tc>
      </w:tr>
      <w:tr w:rsidR="002E0529" w14:paraId="506CAEE2" w14:textId="77777777" w:rsidTr="00412E9B">
        <w:tc>
          <w:tcPr>
            <w:tcW w:w="3397" w:type="dxa"/>
          </w:tcPr>
          <w:p w14:paraId="5BF47290" w14:textId="77777777" w:rsidR="002E0529" w:rsidRPr="004E1181" w:rsidRDefault="002E0529" w:rsidP="00412E9B">
            <w:pPr>
              <w:rPr>
                <w:b/>
                <w:color w:val="002060"/>
              </w:rPr>
            </w:pPr>
            <w:r w:rsidRPr="004E1181">
              <w:rPr>
                <w:b/>
                <w:color w:val="002060"/>
              </w:rPr>
              <w:t>Date Competency completed</w:t>
            </w:r>
            <w:r>
              <w:rPr>
                <w:b/>
                <w:color w:val="002060"/>
              </w:rPr>
              <w:t>:</w:t>
            </w:r>
            <w:r w:rsidRPr="004E1181">
              <w:rPr>
                <w:b/>
                <w:color w:val="002060"/>
              </w:rPr>
              <w:br/>
            </w:r>
          </w:p>
        </w:tc>
        <w:tc>
          <w:tcPr>
            <w:tcW w:w="6946" w:type="dxa"/>
          </w:tcPr>
          <w:p w14:paraId="4BDBF5AC" w14:textId="77777777" w:rsidR="002E0529" w:rsidRDefault="002E0529" w:rsidP="00412E9B"/>
        </w:tc>
      </w:tr>
    </w:tbl>
    <w:p w14:paraId="5AC7BA24" w14:textId="77777777" w:rsidR="00AA44EE" w:rsidRDefault="00AA44EE" w:rsidP="004E1181">
      <w:pPr>
        <w:jc w:val="center"/>
        <w:rPr>
          <w:color w:val="002060"/>
          <w:sz w:val="96"/>
        </w:rPr>
      </w:pPr>
    </w:p>
    <w:p w14:paraId="615D7185" w14:textId="77777777" w:rsidR="002E0529" w:rsidRDefault="002E0529" w:rsidP="004E1181">
      <w:pPr>
        <w:jc w:val="center"/>
        <w:rPr>
          <w:color w:val="002060"/>
          <w:sz w:val="96"/>
        </w:rPr>
      </w:pPr>
    </w:p>
    <w:p w14:paraId="50DA61F9" w14:textId="77777777" w:rsidR="001D7E68" w:rsidRDefault="001D7E68" w:rsidP="001D7E68">
      <w:pPr>
        <w:jc w:val="center"/>
        <w:rPr>
          <w:b/>
          <w:bCs/>
          <w:color w:val="002060"/>
          <w:szCs w:val="28"/>
        </w:rPr>
      </w:pPr>
      <w:r>
        <w:rPr>
          <w:b/>
          <w:bCs/>
          <w:color w:val="002060"/>
          <w:szCs w:val="28"/>
        </w:rPr>
        <w:lastRenderedPageBreak/>
        <w:t xml:space="preserve">WE STATEMENT </w:t>
      </w:r>
    </w:p>
    <w:p w14:paraId="64ED5FA7" w14:textId="77777777" w:rsidR="001D7E68" w:rsidRDefault="001D7E68" w:rsidP="00A023C1">
      <w:pPr>
        <w:rPr>
          <w:b/>
          <w:bCs/>
          <w:color w:val="002060"/>
          <w:szCs w:val="28"/>
        </w:rPr>
      </w:pPr>
    </w:p>
    <w:p w14:paraId="017B6D7A" w14:textId="77777777" w:rsidR="001D7E68" w:rsidRDefault="001D7E68" w:rsidP="00A023C1">
      <w:pPr>
        <w:rPr>
          <w:color w:val="002060"/>
          <w:szCs w:val="28"/>
        </w:rPr>
      </w:pPr>
      <w:r>
        <w:rPr>
          <w:color w:val="002060"/>
          <w:szCs w:val="28"/>
        </w:rPr>
        <w:t>We focus on continuous learning, innovation and improvement across our organisation and the local system. We encourage creative ways of delivering equality of experience, outcome and quality of life for people. We actively contribute to safe, effective practice and research.</w:t>
      </w:r>
    </w:p>
    <w:p w14:paraId="585446DB" w14:textId="52A62978" w:rsidR="00447170" w:rsidRDefault="00447170" w:rsidP="004E1181">
      <w:pPr>
        <w:jc w:val="center"/>
        <w:rPr>
          <w:color w:val="002060"/>
          <w:sz w:val="22"/>
        </w:rPr>
      </w:pPr>
    </w:p>
    <w:p w14:paraId="4B91D0B0" w14:textId="77777777" w:rsidR="006A6DDA" w:rsidRDefault="006A6DDA" w:rsidP="001D7E68">
      <w:pPr>
        <w:jc w:val="center"/>
        <w:rPr>
          <w:color w:val="002060"/>
          <w:sz w:val="22"/>
        </w:rPr>
      </w:pPr>
    </w:p>
    <w:p w14:paraId="758E643F" w14:textId="5677E14A" w:rsidR="00A25B72" w:rsidRPr="001B170B" w:rsidRDefault="00A25B72" w:rsidP="001D7E68">
      <w:pPr>
        <w:jc w:val="center"/>
        <w:rPr>
          <w:b/>
          <w:color w:val="002060"/>
        </w:rPr>
      </w:pPr>
      <w:r w:rsidRPr="001B170B">
        <w:rPr>
          <w:b/>
          <w:color w:val="002060"/>
        </w:rPr>
        <w:t>INTRODUCTION</w:t>
      </w:r>
    </w:p>
    <w:p w14:paraId="3DBDA982" w14:textId="7B72F3FB" w:rsidR="00A25B72" w:rsidRPr="001B170B" w:rsidRDefault="00A25B72" w:rsidP="00A25B72">
      <w:pPr>
        <w:rPr>
          <w:b/>
          <w:color w:val="002060"/>
        </w:rPr>
      </w:pPr>
    </w:p>
    <w:p w14:paraId="4C69E547" w14:textId="54D69225" w:rsidR="00A25B72" w:rsidRPr="0050475B" w:rsidRDefault="00185B21" w:rsidP="00447170">
      <w:pPr>
        <w:rPr>
          <w:color w:val="002060"/>
        </w:rPr>
      </w:pPr>
      <w:r w:rsidRPr="0050475B">
        <w:rPr>
          <w:color w:val="002060"/>
        </w:rPr>
        <w:t>This</w:t>
      </w:r>
      <w:r w:rsidR="00A25B72" w:rsidRPr="0050475B">
        <w:rPr>
          <w:color w:val="002060"/>
        </w:rPr>
        <w:t xml:space="preserve"> competency has been designed to</w:t>
      </w:r>
      <w:r w:rsidR="009C3DE4" w:rsidRPr="0050475B">
        <w:rPr>
          <w:color w:val="002060"/>
        </w:rPr>
        <w:t xml:space="preserve"> </w:t>
      </w:r>
      <w:r w:rsidR="00E02054" w:rsidRPr="0050475B">
        <w:rPr>
          <w:color w:val="002060"/>
        </w:rPr>
        <w:t>assess</w:t>
      </w:r>
      <w:r w:rsidR="00A25B72" w:rsidRPr="0050475B">
        <w:rPr>
          <w:color w:val="002060"/>
        </w:rPr>
        <w:t xml:space="preserve"> </w:t>
      </w:r>
      <w:r w:rsidR="00636B4B" w:rsidRPr="0050475B">
        <w:rPr>
          <w:color w:val="002060"/>
        </w:rPr>
        <w:t xml:space="preserve">staff </w:t>
      </w:r>
      <w:r w:rsidRPr="0050475B">
        <w:rPr>
          <w:color w:val="002060"/>
        </w:rPr>
        <w:t xml:space="preserve">knowledge and skills in identifying </w:t>
      </w:r>
      <w:r w:rsidR="00171AB7" w:rsidRPr="0050475B">
        <w:rPr>
          <w:color w:val="002060"/>
        </w:rPr>
        <w:t xml:space="preserve">and managing residents who may be deemed to be at risk of </w:t>
      </w:r>
      <w:r w:rsidR="00C91C83" w:rsidRPr="0050475B">
        <w:rPr>
          <w:color w:val="002060"/>
        </w:rPr>
        <w:t>altered skin integrity and</w:t>
      </w:r>
      <w:r w:rsidR="002734D4" w:rsidRPr="0050475B">
        <w:rPr>
          <w:color w:val="002060"/>
        </w:rPr>
        <w:t xml:space="preserve"> at risk</w:t>
      </w:r>
      <w:r w:rsidR="009C3DE4" w:rsidRPr="0050475B">
        <w:rPr>
          <w:color w:val="002060"/>
        </w:rPr>
        <w:t xml:space="preserve"> of </w:t>
      </w:r>
      <w:r w:rsidR="002734D4" w:rsidRPr="0050475B">
        <w:rPr>
          <w:color w:val="002060"/>
        </w:rPr>
        <w:t>devel</w:t>
      </w:r>
      <w:r w:rsidR="00BE35CA" w:rsidRPr="0050475B">
        <w:rPr>
          <w:color w:val="002060"/>
        </w:rPr>
        <w:t xml:space="preserve">oping </w:t>
      </w:r>
      <w:r w:rsidR="009C3DE4" w:rsidRPr="0050475B">
        <w:rPr>
          <w:color w:val="002060"/>
        </w:rPr>
        <w:t xml:space="preserve">pressure </w:t>
      </w:r>
      <w:r w:rsidR="002734D4" w:rsidRPr="0050475B">
        <w:rPr>
          <w:color w:val="002060"/>
        </w:rPr>
        <w:t>ulcer</w:t>
      </w:r>
      <w:r w:rsidR="00BE35CA" w:rsidRPr="0050475B">
        <w:rPr>
          <w:color w:val="002060"/>
        </w:rPr>
        <w:t>s</w:t>
      </w:r>
      <w:r w:rsidR="009C3DE4" w:rsidRPr="0050475B">
        <w:rPr>
          <w:color w:val="002060"/>
        </w:rPr>
        <w:t xml:space="preserve">. </w:t>
      </w:r>
    </w:p>
    <w:p w14:paraId="61BAFA39" w14:textId="77777777" w:rsidR="00593B80" w:rsidRDefault="00593B80" w:rsidP="00447170">
      <w:pPr>
        <w:rPr>
          <w:color w:val="002060"/>
        </w:rPr>
      </w:pPr>
    </w:p>
    <w:p w14:paraId="549AA1EC" w14:textId="6C136019" w:rsidR="009C3DE4" w:rsidRPr="0050475B" w:rsidRDefault="009C3DE4" w:rsidP="00447170">
      <w:pPr>
        <w:rPr>
          <w:color w:val="002060"/>
        </w:rPr>
      </w:pPr>
      <w:r w:rsidRPr="68A7F8EA">
        <w:rPr>
          <w:color w:val="002060"/>
        </w:rPr>
        <w:t xml:space="preserve">The objective of this </w:t>
      </w:r>
      <w:r w:rsidR="00083172" w:rsidRPr="68A7F8EA">
        <w:rPr>
          <w:color w:val="002060"/>
        </w:rPr>
        <w:t xml:space="preserve">competency is to </w:t>
      </w:r>
      <w:r w:rsidR="00BB7E82" w:rsidRPr="68A7F8EA">
        <w:rPr>
          <w:color w:val="002060"/>
        </w:rPr>
        <w:t>ensure</w:t>
      </w:r>
      <w:r w:rsidR="0B407C11" w:rsidRPr="68A7F8EA">
        <w:rPr>
          <w:color w:val="002060"/>
        </w:rPr>
        <w:t xml:space="preserve"> Care staff who do not hold a professional qualification </w:t>
      </w:r>
      <w:proofErr w:type="gramStart"/>
      <w:r w:rsidR="0B407C11" w:rsidRPr="68A7F8EA">
        <w:rPr>
          <w:color w:val="002060"/>
        </w:rPr>
        <w:t>(</w:t>
      </w:r>
      <w:r w:rsidR="00BB7E82" w:rsidRPr="68A7F8EA">
        <w:rPr>
          <w:color w:val="002060"/>
        </w:rPr>
        <w:t xml:space="preserve"> </w:t>
      </w:r>
      <w:r w:rsidR="00593B80" w:rsidRPr="68A7F8EA">
        <w:rPr>
          <w:color w:val="002060"/>
        </w:rPr>
        <w:t>CA’s</w:t>
      </w:r>
      <w:proofErr w:type="gramEnd"/>
      <w:r w:rsidR="051F33BD" w:rsidRPr="68A7F8EA">
        <w:rPr>
          <w:color w:val="002060"/>
        </w:rPr>
        <w:t>)</w:t>
      </w:r>
      <w:r w:rsidR="00593B80" w:rsidRPr="68A7F8EA">
        <w:rPr>
          <w:color w:val="002060"/>
        </w:rPr>
        <w:t xml:space="preserve"> </w:t>
      </w:r>
      <w:r w:rsidR="00C842D1" w:rsidRPr="68A7F8EA">
        <w:rPr>
          <w:color w:val="002060"/>
        </w:rPr>
        <w:t xml:space="preserve">have an increased </w:t>
      </w:r>
      <w:r w:rsidR="007923E2" w:rsidRPr="68A7F8EA">
        <w:rPr>
          <w:color w:val="002060"/>
        </w:rPr>
        <w:t>awareness,</w:t>
      </w:r>
      <w:r w:rsidR="00C842D1" w:rsidRPr="68A7F8EA">
        <w:rPr>
          <w:color w:val="002060"/>
        </w:rPr>
        <w:t xml:space="preserve"> allowing them to deliver the highest standard of practice</w:t>
      </w:r>
      <w:r w:rsidR="007923E2" w:rsidRPr="68A7F8EA">
        <w:rPr>
          <w:color w:val="002060"/>
        </w:rPr>
        <w:t xml:space="preserve">. To achieve </w:t>
      </w:r>
      <w:r w:rsidR="00593B80" w:rsidRPr="68A7F8EA">
        <w:rPr>
          <w:color w:val="002060"/>
        </w:rPr>
        <w:t>this,</w:t>
      </w:r>
      <w:r w:rsidR="007923E2" w:rsidRPr="68A7F8EA">
        <w:rPr>
          <w:color w:val="002060"/>
        </w:rPr>
        <w:t xml:space="preserve"> they will need to understand and articulate</w:t>
      </w:r>
      <w:r w:rsidRPr="68A7F8EA">
        <w:rPr>
          <w:color w:val="002060"/>
        </w:rPr>
        <w:t xml:space="preserve"> the importance of all factors that are </w:t>
      </w:r>
      <w:r w:rsidR="00D416CE" w:rsidRPr="68A7F8EA">
        <w:rPr>
          <w:color w:val="002060"/>
        </w:rPr>
        <w:t xml:space="preserve">involved in maintaining skin integrity for </w:t>
      </w:r>
      <w:r w:rsidR="00287BE9" w:rsidRPr="68A7F8EA">
        <w:rPr>
          <w:color w:val="002060"/>
        </w:rPr>
        <w:t>all</w:t>
      </w:r>
      <w:r w:rsidR="00D416CE" w:rsidRPr="68A7F8EA">
        <w:rPr>
          <w:color w:val="002060"/>
        </w:rPr>
        <w:t xml:space="preserve"> resident</w:t>
      </w:r>
      <w:r w:rsidR="00287BE9" w:rsidRPr="68A7F8EA">
        <w:rPr>
          <w:color w:val="002060"/>
        </w:rPr>
        <w:t>s</w:t>
      </w:r>
      <w:r w:rsidR="00D416CE" w:rsidRPr="68A7F8EA">
        <w:rPr>
          <w:color w:val="002060"/>
        </w:rPr>
        <w:t xml:space="preserve">. </w:t>
      </w:r>
    </w:p>
    <w:p w14:paraId="3252E458" w14:textId="6ACA85D3" w:rsidR="00D416CE" w:rsidRPr="0050475B" w:rsidRDefault="00D416CE" w:rsidP="00447170">
      <w:pPr>
        <w:rPr>
          <w:color w:val="002060"/>
        </w:rPr>
      </w:pPr>
    </w:p>
    <w:p w14:paraId="203DF872" w14:textId="1709C565" w:rsidR="00D416CE" w:rsidRPr="0050475B" w:rsidRDefault="00D416CE" w:rsidP="00447170">
      <w:pPr>
        <w:rPr>
          <w:color w:val="002060"/>
        </w:rPr>
      </w:pPr>
      <w:r w:rsidRPr="68A7F8EA">
        <w:rPr>
          <w:color w:val="002060"/>
        </w:rPr>
        <w:t xml:space="preserve">At Elizabeth Finn </w:t>
      </w:r>
      <w:proofErr w:type="gramStart"/>
      <w:r w:rsidRPr="68A7F8EA">
        <w:rPr>
          <w:color w:val="002060"/>
        </w:rPr>
        <w:t>Homes  we</w:t>
      </w:r>
      <w:proofErr w:type="gramEnd"/>
      <w:r w:rsidRPr="68A7F8EA">
        <w:rPr>
          <w:color w:val="002060"/>
        </w:rPr>
        <w:t xml:space="preserve"> aim to avoid pressure </w:t>
      </w:r>
      <w:r w:rsidR="00DE2862" w:rsidRPr="68A7F8EA">
        <w:rPr>
          <w:color w:val="002060"/>
        </w:rPr>
        <w:t>ulcers</w:t>
      </w:r>
      <w:r w:rsidRPr="68A7F8EA">
        <w:rPr>
          <w:color w:val="002060"/>
        </w:rPr>
        <w:t xml:space="preserve"> at all. However, where pressure </w:t>
      </w:r>
      <w:r w:rsidR="00DE2862" w:rsidRPr="68A7F8EA">
        <w:rPr>
          <w:color w:val="002060"/>
        </w:rPr>
        <w:t>ulcers</w:t>
      </w:r>
      <w:r w:rsidRPr="68A7F8EA">
        <w:rPr>
          <w:color w:val="002060"/>
        </w:rPr>
        <w:t xml:space="preserve"> </w:t>
      </w:r>
      <w:r w:rsidR="005460AB" w:rsidRPr="68A7F8EA">
        <w:rPr>
          <w:color w:val="002060"/>
        </w:rPr>
        <w:t>are</w:t>
      </w:r>
      <w:r w:rsidRPr="68A7F8EA">
        <w:rPr>
          <w:color w:val="002060"/>
        </w:rPr>
        <w:t xml:space="preserve"> identified we look to recognise this early, </w:t>
      </w:r>
      <w:proofErr w:type="gramStart"/>
      <w:r w:rsidRPr="68A7F8EA">
        <w:rPr>
          <w:color w:val="002060"/>
        </w:rPr>
        <w:t>in order to</w:t>
      </w:r>
      <w:proofErr w:type="gramEnd"/>
      <w:r w:rsidRPr="68A7F8EA">
        <w:rPr>
          <w:color w:val="002060"/>
        </w:rPr>
        <w:t xml:space="preserve"> prevent further deterioration and promote positive healing.  </w:t>
      </w:r>
    </w:p>
    <w:p w14:paraId="29A47937" w14:textId="715F6FA4" w:rsidR="00E02054" w:rsidRDefault="00E02054" w:rsidP="00447170">
      <w:pPr>
        <w:rPr>
          <w:color w:val="002060"/>
        </w:rPr>
      </w:pPr>
    </w:p>
    <w:p w14:paraId="47DAA99C" w14:textId="35B8EE80" w:rsidR="00636B4B" w:rsidRPr="00A10A2E" w:rsidRDefault="00A10A2E" w:rsidP="00A10A2E">
      <w:pPr>
        <w:jc w:val="center"/>
      </w:pPr>
      <w:r>
        <w:rPr>
          <w:noProof/>
        </w:rPr>
        <w:drawing>
          <wp:inline distT="0" distB="0" distL="0" distR="0" wp14:anchorId="19DA48D4" wp14:editId="3B5409F9">
            <wp:extent cx="4221480" cy="2304479"/>
            <wp:effectExtent l="0" t="0" r="762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6176" cy="2317960"/>
                    </a:xfrm>
                    <a:prstGeom prst="rect">
                      <a:avLst/>
                    </a:prstGeom>
                    <a:noFill/>
                  </pic:spPr>
                </pic:pic>
              </a:graphicData>
            </a:graphic>
          </wp:inline>
        </w:drawing>
      </w:r>
    </w:p>
    <w:p w14:paraId="68B7A298" w14:textId="77777777" w:rsidR="00636B4B" w:rsidRDefault="00636B4B" w:rsidP="00302ADA">
      <w:pPr>
        <w:rPr>
          <w:b/>
          <w:color w:val="002060"/>
        </w:rPr>
      </w:pPr>
    </w:p>
    <w:p w14:paraId="71423668" w14:textId="77777777" w:rsidR="002E0529" w:rsidRDefault="002E0529" w:rsidP="00302ADA">
      <w:pPr>
        <w:rPr>
          <w:b/>
          <w:color w:val="002060"/>
        </w:rPr>
      </w:pPr>
    </w:p>
    <w:p w14:paraId="495115F4" w14:textId="77777777" w:rsidR="002E0529" w:rsidRDefault="002E0529" w:rsidP="00302ADA">
      <w:pPr>
        <w:rPr>
          <w:b/>
          <w:color w:val="002060"/>
        </w:rPr>
      </w:pPr>
    </w:p>
    <w:p w14:paraId="6C12C72B" w14:textId="77777777" w:rsidR="002E0529" w:rsidRDefault="002E0529" w:rsidP="00302ADA">
      <w:pPr>
        <w:rPr>
          <w:b/>
          <w:color w:val="002060"/>
        </w:rPr>
      </w:pPr>
    </w:p>
    <w:p w14:paraId="041922EC" w14:textId="77777777" w:rsidR="002E0529" w:rsidRDefault="002E0529" w:rsidP="00302ADA">
      <w:pPr>
        <w:rPr>
          <w:b/>
          <w:color w:val="002060"/>
        </w:rPr>
      </w:pPr>
    </w:p>
    <w:p w14:paraId="4495C961" w14:textId="77777777" w:rsidR="002E0529" w:rsidRDefault="002E0529" w:rsidP="00302ADA">
      <w:pPr>
        <w:rPr>
          <w:b/>
          <w:color w:val="002060"/>
        </w:rPr>
      </w:pPr>
    </w:p>
    <w:p w14:paraId="6C83641D" w14:textId="77777777" w:rsidR="002E0529" w:rsidRDefault="002E0529" w:rsidP="00302ADA">
      <w:pPr>
        <w:rPr>
          <w:b/>
          <w:color w:val="002060"/>
        </w:rPr>
      </w:pPr>
    </w:p>
    <w:p w14:paraId="2F8646CD" w14:textId="77777777" w:rsidR="00184EB1" w:rsidRPr="00985B2C" w:rsidRDefault="00184EB1" w:rsidP="00985B2C">
      <w:pPr>
        <w:rPr>
          <w:b/>
          <w:color w:val="002060"/>
        </w:rPr>
      </w:pPr>
    </w:p>
    <w:p w14:paraId="07652FD7" w14:textId="4D570209" w:rsidR="0007701E" w:rsidRDefault="00BD45E3" w:rsidP="004E1181">
      <w:pPr>
        <w:rPr>
          <w:b/>
          <w:color w:val="002060"/>
        </w:rPr>
      </w:pPr>
      <w:r w:rsidRPr="00BD45E3">
        <w:rPr>
          <w:noProof/>
          <w:color w:val="002060"/>
        </w:rPr>
        <w:lastRenderedPageBreak/>
        <mc:AlternateContent>
          <mc:Choice Requires="wps">
            <w:drawing>
              <wp:anchor distT="45720" distB="45720" distL="182880" distR="182880" simplePos="0" relativeHeight="251663360" behindDoc="1" locked="0" layoutInCell="1" allowOverlap="0" wp14:anchorId="0D063AF3" wp14:editId="76C12ECD">
                <wp:simplePos x="0" y="0"/>
                <wp:positionH relativeFrom="margin">
                  <wp:align>right</wp:align>
                </wp:positionH>
                <wp:positionV relativeFrom="paragraph">
                  <wp:posOffset>143510</wp:posOffset>
                </wp:positionV>
                <wp:extent cx="6562725" cy="704850"/>
                <wp:effectExtent l="38100" t="38100" r="47625" b="3810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704850"/>
                        </a:xfrm>
                        <a:prstGeom prst="rect">
                          <a:avLst/>
                        </a:prstGeom>
                        <a:solidFill>
                          <a:schemeClr val="tx2"/>
                        </a:solidFill>
                        <a:ln w="76200" cmpd="dbl">
                          <a:solidFill>
                            <a:schemeClr val="tx2"/>
                          </a:solidFill>
                          <a:miter lim="800000"/>
                          <a:headEnd/>
                          <a:tailEnd/>
                        </a:ln>
                      </wps:spPr>
                      <wps:txbx>
                        <w:txbxContent>
                          <w:p w14:paraId="354725BD" w14:textId="30B2E908" w:rsidR="003C6DA1" w:rsidRPr="00BB7B53" w:rsidRDefault="003C6DA1" w:rsidP="001B3B8C">
                            <w:pPr>
                              <w:rPr>
                                <w:i/>
                                <w:iCs/>
                                <w:caps/>
                                <w:color w:val="FFFFFF" w:themeColor="background1"/>
                                <w:sz w:val="36"/>
                              </w:rPr>
                            </w:pPr>
                            <w:r w:rsidRPr="00BB7B53">
                              <w:rPr>
                                <w:i/>
                                <w:iCs/>
                                <w:caps/>
                                <w:color w:val="FFFFFF" w:themeColor="background1"/>
                                <w:sz w:val="36"/>
                              </w:rPr>
                              <w:t>Pre</w:t>
                            </w:r>
                            <w:r>
                              <w:rPr>
                                <w:i/>
                                <w:iCs/>
                                <w:caps/>
                                <w:color w:val="FFFFFF" w:themeColor="background1"/>
                                <w:sz w:val="36"/>
                              </w:rPr>
                              <w:t>-</w:t>
                            </w:r>
                            <w:r w:rsidRPr="00BB7B53">
                              <w:rPr>
                                <w:i/>
                                <w:iCs/>
                                <w:caps/>
                                <w:color w:val="FFFFFF" w:themeColor="background1"/>
                                <w:sz w:val="36"/>
                              </w:rPr>
                              <w:t xml:space="preserve">Competency </w:t>
                            </w:r>
                            <w:r>
                              <w:rPr>
                                <w:i/>
                                <w:iCs/>
                                <w:caps/>
                                <w:color w:val="FFFFFF" w:themeColor="background1"/>
                                <w:sz w:val="36"/>
                              </w:rPr>
                              <w:t>knowledge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707C64C">
              <v:rect id="Rectangle 4" style="position:absolute;margin-left:465.55pt;margin-top:11.3pt;width:516.75pt;height:55.5pt;z-index:-251653120;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spid="_x0000_s1026" o:allowoverlap="f" fillcolor="#44546a [3215]" strokecolor="#44546a [3215]" strokeweight="6pt" w14:anchorId="0D063A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">
                <v:stroke linestyle="thinThin"/>
                <v:textbox inset="14.4pt,14.4pt,14.4pt,14.4pt">
                  <w:txbxContent>
                    <w:p w:rsidRPr="00BB7B53" w:rsidR="003C6DA1" w:rsidP="001B3B8C" w:rsidRDefault="003C6DA1" w14:paraId="46240998" w14:textId="30B2E908">
                      <w:pPr>
                        <w:rPr>
                          <w:i/>
                          <w:iCs/>
                          <w:caps/>
                          <w:color w:val="FFFFFF" w:themeColor="background1"/>
                          <w:sz w:val="36"/>
                        </w:rPr>
                      </w:pPr>
                      <w:r w:rsidRPr="00BB7B53">
                        <w:rPr>
                          <w:i/>
                          <w:iCs/>
                          <w:caps/>
                          <w:color w:val="FFFFFF" w:themeColor="background1"/>
                          <w:sz w:val="36"/>
                        </w:rPr>
                        <w:t>Pre</w:t>
                      </w:r>
                      <w:r>
                        <w:rPr>
                          <w:i/>
                          <w:iCs/>
                          <w:caps/>
                          <w:color w:val="FFFFFF" w:themeColor="background1"/>
                          <w:sz w:val="36"/>
                        </w:rPr>
                        <w:t>-</w:t>
                      </w:r>
                      <w:r w:rsidRPr="00BB7B53">
                        <w:rPr>
                          <w:i/>
                          <w:iCs/>
                          <w:caps/>
                          <w:color w:val="FFFFFF" w:themeColor="background1"/>
                          <w:sz w:val="36"/>
                        </w:rPr>
                        <w:t xml:space="preserve">Competency </w:t>
                      </w:r>
                      <w:r>
                        <w:rPr>
                          <w:i/>
                          <w:iCs/>
                          <w:caps/>
                          <w:color w:val="FFFFFF" w:themeColor="background1"/>
                          <w:sz w:val="36"/>
                        </w:rPr>
                        <w:t>knowledge</w:t>
                      </w:r>
                    </w:p>
                  </w:txbxContent>
                </v:textbox>
                <w10:wrap type="square" anchorx="margin"/>
              </v:rect>
            </w:pict>
          </mc:Fallback>
        </mc:AlternateContent>
      </w:r>
    </w:p>
    <w:p w14:paraId="22E837EB" w14:textId="08A165BC" w:rsidR="007319C2" w:rsidRPr="0050475B" w:rsidRDefault="00FA42A2" w:rsidP="00A10A2E">
      <w:pPr>
        <w:rPr>
          <w:b/>
          <w:color w:val="002060"/>
        </w:rPr>
      </w:pPr>
      <w:r w:rsidRPr="0050475B">
        <w:rPr>
          <w:b/>
          <w:color w:val="002060"/>
        </w:rPr>
        <w:t>Skin</w:t>
      </w:r>
      <w:r w:rsidR="0007701E" w:rsidRPr="0050475B">
        <w:rPr>
          <w:b/>
          <w:color w:val="002060"/>
        </w:rPr>
        <w:t xml:space="preserve"> Asses</w:t>
      </w:r>
      <w:r w:rsidR="007319C2" w:rsidRPr="0050475B">
        <w:rPr>
          <w:b/>
          <w:color w:val="002060"/>
        </w:rPr>
        <w:t>s</w:t>
      </w:r>
      <w:r w:rsidR="0007701E" w:rsidRPr="0050475B">
        <w:rPr>
          <w:b/>
          <w:color w:val="002060"/>
        </w:rPr>
        <w:t>ment</w:t>
      </w:r>
    </w:p>
    <w:p w14:paraId="7D8F8159" w14:textId="77777777" w:rsidR="007319C2" w:rsidRPr="0050475B" w:rsidRDefault="007319C2" w:rsidP="004E1181">
      <w:pPr>
        <w:rPr>
          <w:b/>
          <w:color w:val="002060"/>
        </w:rPr>
      </w:pPr>
    </w:p>
    <w:p w14:paraId="63F931D9" w14:textId="77777777" w:rsidR="00031ADA" w:rsidRPr="0050475B" w:rsidRDefault="00C64DD5" w:rsidP="00184EB1">
      <w:pPr>
        <w:pStyle w:val="ListParagraph"/>
        <w:numPr>
          <w:ilvl w:val="0"/>
          <w:numId w:val="3"/>
        </w:numPr>
        <w:rPr>
          <w:color w:val="002060"/>
        </w:rPr>
      </w:pPr>
      <w:r w:rsidRPr="0050475B">
        <w:rPr>
          <w:color w:val="002060"/>
        </w:rPr>
        <w:t xml:space="preserve">An initial skin assessment should also be completed by the most senior person on duty at time of admission. On a nursing unit, this should be the Registered Nurse on duty. This should be recorded on a Skin Integrity Assessment (iCare Form – 1.04 Skin Integrity Assessment). </w:t>
      </w:r>
    </w:p>
    <w:p w14:paraId="57C333D4" w14:textId="5CFCC53F" w:rsidR="00BB7B53" w:rsidRPr="0050475B" w:rsidRDefault="000001AF" w:rsidP="00184EB1">
      <w:pPr>
        <w:pStyle w:val="ListParagraph"/>
        <w:numPr>
          <w:ilvl w:val="0"/>
          <w:numId w:val="3"/>
        </w:numPr>
        <w:rPr>
          <w:color w:val="002060"/>
        </w:rPr>
      </w:pPr>
      <w:proofErr w:type="gramStart"/>
      <w:r w:rsidRPr="0050475B">
        <w:rPr>
          <w:color w:val="002060"/>
        </w:rPr>
        <w:t>CA’s</w:t>
      </w:r>
      <w:proofErr w:type="gramEnd"/>
      <w:r w:rsidRPr="0050475B">
        <w:rPr>
          <w:color w:val="002060"/>
        </w:rPr>
        <w:t xml:space="preserve"> should be aware of the outcome of </w:t>
      </w:r>
      <w:r w:rsidR="0071121C" w:rsidRPr="0050475B">
        <w:rPr>
          <w:color w:val="002060"/>
        </w:rPr>
        <w:t>this skin assessment</w:t>
      </w:r>
      <w:r w:rsidR="00351C5D" w:rsidRPr="0050475B">
        <w:rPr>
          <w:color w:val="002060"/>
        </w:rPr>
        <w:t xml:space="preserve">, the condition of the </w:t>
      </w:r>
      <w:proofErr w:type="gramStart"/>
      <w:r w:rsidR="00031ADA" w:rsidRPr="0050475B">
        <w:rPr>
          <w:color w:val="002060"/>
        </w:rPr>
        <w:t>clients</w:t>
      </w:r>
      <w:proofErr w:type="gramEnd"/>
      <w:r w:rsidR="00031ADA" w:rsidRPr="0050475B">
        <w:rPr>
          <w:color w:val="002060"/>
        </w:rPr>
        <w:t xml:space="preserve"> skin</w:t>
      </w:r>
      <w:r w:rsidR="0071121C" w:rsidRPr="0050475B">
        <w:rPr>
          <w:color w:val="002060"/>
        </w:rPr>
        <w:t xml:space="preserve"> and any concerns that it raised.</w:t>
      </w:r>
    </w:p>
    <w:p w14:paraId="67EE71EE" w14:textId="7AD2CC4C" w:rsidR="005B7DA4" w:rsidRPr="0050475B" w:rsidRDefault="00FB7BEE" w:rsidP="00184EB1">
      <w:pPr>
        <w:pStyle w:val="ListParagraph"/>
        <w:numPr>
          <w:ilvl w:val="0"/>
          <w:numId w:val="3"/>
        </w:numPr>
        <w:rPr>
          <w:color w:val="002060"/>
        </w:rPr>
      </w:pPr>
      <w:r w:rsidRPr="0050475B">
        <w:rPr>
          <w:color w:val="002060"/>
        </w:rPr>
        <w:t xml:space="preserve">Risk factors for </w:t>
      </w:r>
      <w:r w:rsidR="00DA3E37" w:rsidRPr="0050475B">
        <w:rPr>
          <w:color w:val="002060"/>
        </w:rPr>
        <w:t xml:space="preserve">changes to skin integrity- </w:t>
      </w:r>
    </w:p>
    <w:p w14:paraId="57A9CB5B" w14:textId="702A149E" w:rsidR="00DA3E37" w:rsidRPr="0050475B" w:rsidRDefault="00DA3E37" w:rsidP="00DA3E37">
      <w:pPr>
        <w:pStyle w:val="ListParagraph"/>
        <w:numPr>
          <w:ilvl w:val="1"/>
          <w:numId w:val="3"/>
        </w:numPr>
        <w:rPr>
          <w:color w:val="002060"/>
        </w:rPr>
      </w:pPr>
      <w:r w:rsidRPr="0050475B">
        <w:rPr>
          <w:color w:val="002060"/>
        </w:rPr>
        <w:t>Ageing</w:t>
      </w:r>
      <w:r w:rsidR="0071121C" w:rsidRPr="0050475B">
        <w:rPr>
          <w:color w:val="002060"/>
        </w:rPr>
        <w:t>, dry skin</w:t>
      </w:r>
      <w:r w:rsidR="00202732" w:rsidRPr="0050475B">
        <w:rPr>
          <w:color w:val="002060"/>
        </w:rPr>
        <w:t>,</w:t>
      </w:r>
    </w:p>
    <w:p w14:paraId="3F982C23" w14:textId="5A3C455E" w:rsidR="00DA3E37" w:rsidRPr="0050475B" w:rsidRDefault="00DA3E37" w:rsidP="00DA3E37">
      <w:pPr>
        <w:pStyle w:val="ListParagraph"/>
        <w:numPr>
          <w:ilvl w:val="1"/>
          <w:numId w:val="3"/>
        </w:numPr>
        <w:rPr>
          <w:color w:val="002060"/>
        </w:rPr>
      </w:pPr>
      <w:r w:rsidRPr="0050475B">
        <w:rPr>
          <w:color w:val="002060"/>
        </w:rPr>
        <w:t>Sun damage</w:t>
      </w:r>
    </w:p>
    <w:p w14:paraId="7CEE77C3" w14:textId="7C7A1018" w:rsidR="00751C47" w:rsidRPr="0050475B" w:rsidRDefault="00751C47" w:rsidP="00DA3E37">
      <w:pPr>
        <w:pStyle w:val="ListParagraph"/>
        <w:numPr>
          <w:ilvl w:val="1"/>
          <w:numId w:val="3"/>
        </w:numPr>
        <w:rPr>
          <w:color w:val="002060"/>
        </w:rPr>
      </w:pPr>
      <w:r w:rsidRPr="0050475B">
        <w:rPr>
          <w:color w:val="002060"/>
        </w:rPr>
        <w:t xml:space="preserve">Irritants – dressings, </w:t>
      </w:r>
      <w:r w:rsidR="00326DD2" w:rsidRPr="0050475B">
        <w:rPr>
          <w:color w:val="002060"/>
        </w:rPr>
        <w:t xml:space="preserve">tissue </w:t>
      </w:r>
      <w:r w:rsidRPr="0050475B">
        <w:rPr>
          <w:color w:val="002060"/>
        </w:rPr>
        <w:t>maceration from</w:t>
      </w:r>
      <w:r w:rsidR="00326DD2" w:rsidRPr="0050475B">
        <w:rPr>
          <w:color w:val="002060"/>
        </w:rPr>
        <w:t xml:space="preserve"> sweat, incontinence</w:t>
      </w:r>
      <w:r w:rsidR="004B48DD" w:rsidRPr="0050475B">
        <w:rPr>
          <w:color w:val="002060"/>
        </w:rPr>
        <w:t>, saliva</w:t>
      </w:r>
      <w:r w:rsidR="005479DD" w:rsidRPr="0050475B">
        <w:rPr>
          <w:color w:val="002060"/>
        </w:rPr>
        <w:t>, wound fluid</w:t>
      </w:r>
      <w:r w:rsidR="00326DD2" w:rsidRPr="0050475B">
        <w:rPr>
          <w:color w:val="002060"/>
        </w:rPr>
        <w:t xml:space="preserve">, high </w:t>
      </w:r>
      <w:r w:rsidR="000001AF" w:rsidRPr="0050475B">
        <w:rPr>
          <w:color w:val="002060"/>
        </w:rPr>
        <w:t>temperature,</w:t>
      </w:r>
      <w:r w:rsidRPr="0050475B">
        <w:rPr>
          <w:color w:val="002060"/>
        </w:rPr>
        <w:t xml:space="preserve"> repeated skin cleansing, </w:t>
      </w:r>
      <w:r w:rsidR="0044099E" w:rsidRPr="0050475B">
        <w:rPr>
          <w:color w:val="002060"/>
        </w:rPr>
        <w:t>highly perfumed cleansers</w:t>
      </w:r>
      <w:r w:rsidR="00561EC2" w:rsidRPr="0050475B">
        <w:rPr>
          <w:color w:val="002060"/>
        </w:rPr>
        <w:t>, polyester clothing, poor hygiene.</w:t>
      </w:r>
    </w:p>
    <w:p w14:paraId="7CFED999" w14:textId="2182918C" w:rsidR="0044099E" w:rsidRPr="0050475B" w:rsidRDefault="0044099E" w:rsidP="00DA3E37">
      <w:pPr>
        <w:pStyle w:val="ListParagraph"/>
        <w:numPr>
          <w:ilvl w:val="1"/>
          <w:numId w:val="3"/>
        </w:numPr>
        <w:rPr>
          <w:color w:val="002060"/>
        </w:rPr>
      </w:pPr>
      <w:r w:rsidRPr="0050475B">
        <w:rPr>
          <w:color w:val="002060"/>
        </w:rPr>
        <w:t>Infection – bacterial or fungal</w:t>
      </w:r>
    </w:p>
    <w:p w14:paraId="5DC2B57C" w14:textId="78F2785A" w:rsidR="0044099E" w:rsidRPr="0050475B" w:rsidRDefault="0044099E" w:rsidP="00DA3E37">
      <w:pPr>
        <w:pStyle w:val="ListParagraph"/>
        <w:numPr>
          <w:ilvl w:val="1"/>
          <w:numId w:val="3"/>
        </w:numPr>
        <w:rPr>
          <w:color w:val="002060"/>
        </w:rPr>
      </w:pPr>
      <w:r w:rsidRPr="0050475B">
        <w:rPr>
          <w:color w:val="002060"/>
        </w:rPr>
        <w:t xml:space="preserve">Mechanical injury – scratching, </w:t>
      </w:r>
      <w:r w:rsidR="000001AF" w:rsidRPr="0050475B">
        <w:rPr>
          <w:color w:val="002060"/>
        </w:rPr>
        <w:t>skin tears, removal of adhesive tapes/dressings.</w:t>
      </w:r>
    </w:p>
    <w:p w14:paraId="76403AB5" w14:textId="49F9C9E1" w:rsidR="00202732" w:rsidRPr="0050475B" w:rsidRDefault="00883B5D" w:rsidP="00DA3E37">
      <w:pPr>
        <w:pStyle w:val="ListParagraph"/>
        <w:numPr>
          <w:ilvl w:val="1"/>
          <w:numId w:val="3"/>
        </w:numPr>
        <w:rPr>
          <w:color w:val="002060"/>
        </w:rPr>
      </w:pPr>
      <w:r w:rsidRPr="0050475B">
        <w:rPr>
          <w:color w:val="002060"/>
        </w:rPr>
        <w:t xml:space="preserve">Immobility - pressure, </w:t>
      </w:r>
      <w:r w:rsidR="008419D3" w:rsidRPr="0050475B">
        <w:rPr>
          <w:color w:val="002060"/>
        </w:rPr>
        <w:t>friction,</w:t>
      </w:r>
      <w:r w:rsidRPr="0050475B">
        <w:rPr>
          <w:color w:val="002060"/>
        </w:rPr>
        <w:t xml:space="preserve"> or shear forces.</w:t>
      </w:r>
    </w:p>
    <w:p w14:paraId="3A94058D" w14:textId="7EE41974" w:rsidR="009F03A6" w:rsidRPr="0050475B" w:rsidRDefault="009F03A6" w:rsidP="00DA3E37">
      <w:pPr>
        <w:pStyle w:val="ListParagraph"/>
        <w:numPr>
          <w:ilvl w:val="1"/>
          <w:numId w:val="3"/>
        </w:numPr>
        <w:rPr>
          <w:color w:val="002060"/>
        </w:rPr>
      </w:pPr>
      <w:r w:rsidRPr="0050475B">
        <w:rPr>
          <w:color w:val="002060"/>
        </w:rPr>
        <w:t>Allergies</w:t>
      </w:r>
    </w:p>
    <w:p w14:paraId="48E5A211" w14:textId="5BE60316" w:rsidR="00375D30" w:rsidRPr="0050475B" w:rsidRDefault="0050475B" w:rsidP="00DA3E37">
      <w:pPr>
        <w:pStyle w:val="ListParagraph"/>
        <w:numPr>
          <w:ilvl w:val="1"/>
          <w:numId w:val="3"/>
        </w:numPr>
        <w:rPr>
          <w:color w:val="002060"/>
        </w:rPr>
      </w:pPr>
      <w:r>
        <w:rPr>
          <w:color w:val="002060"/>
        </w:rPr>
        <w:t>M</w:t>
      </w:r>
      <w:r w:rsidR="00375D30" w:rsidRPr="0050475B">
        <w:rPr>
          <w:color w:val="002060"/>
        </w:rPr>
        <w:t>edication</w:t>
      </w:r>
    </w:p>
    <w:p w14:paraId="132187F3" w14:textId="77777777" w:rsidR="00094CFC" w:rsidRDefault="00094CFC" w:rsidP="004E1181"/>
    <w:p w14:paraId="11EC5A7A" w14:textId="34A90AEE" w:rsidR="00880EDF" w:rsidRDefault="00880EDF" w:rsidP="00094CFC">
      <w:pPr>
        <w:rPr>
          <w:b/>
          <w:color w:val="002060"/>
        </w:rPr>
      </w:pPr>
      <w:r>
        <w:rPr>
          <w:b/>
          <w:color w:val="002060"/>
        </w:rPr>
        <w:t>Moisture Associated Skin Damage (MASD)</w:t>
      </w:r>
      <w:r w:rsidR="00D02FAC">
        <w:rPr>
          <w:b/>
          <w:color w:val="002060"/>
        </w:rPr>
        <w:t xml:space="preserve"> v Pressure Ulcers.</w:t>
      </w:r>
    </w:p>
    <w:p w14:paraId="63DC2A12" w14:textId="6783D463" w:rsidR="00D02FAC" w:rsidRPr="0050475B" w:rsidRDefault="00D02FAC" w:rsidP="00D02FAC">
      <w:pPr>
        <w:rPr>
          <w:color w:val="002060"/>
        </w:rPr>
      </w:pPr>
      <w:r w:rsidRPr="00D02FAC">
        <w:rPr>
          <w:color w:val="1F3864" w:themeColor="accent1" w:themeShade="80"/>
        </w:rPr>
        <w:t xml:space="preserve">Pressure ulcers and Moisture lesions are often misdiagnosed. Therefore, it is important to understand and identify the difference between </w:t>
      </w:r>
      <w:r w:rsidR="000F7EEC" w:rsidRPr="0050475B">
        <w:rPr>
          <w:color w:val="002060"/>
        </w:rPr>
        <w:t>moisture damage and pressure ulcers</w:t>
      </w:r>
      <w:r w:rsidRPr="0050475B">
        <w:rPr>
          <w:color w:val="002060"/>
        </w:rPr>
        <w:t xml:space="preserve">. </w:t>
      </w:r>
    </w:p>
    <w:p w14:paraId="3ABC11A3" w14:textId="5FE66DA8" w:rsidR="00A87ACF" w:rsidRPr="0050475B" w:rsidRDefault="00A87ACF" w:rsidP="00A87ACF">
      <w:pPr>
        <w:rPr>
          <w:color w:val="002060"/>
        </w:rPr>
      </w:pPr>
      <w:r w:rsidRPr="0050475B">
        <w:rPr>
          <w:color w:val="002060"/>
        </w:rPr>
        <w:t xml:space="preserve">Pressure damage occurs over any bony area of the body. The main areas of concern are notes on page 2 of this document. Pressure damage often appears to be regular in shape. </w:t>
      </w:r>
      <w:r w:rsidR="00813C54" w:rsidRPr="0050475B">
        <w:rPr>
          <w:color w:val="002060"/>
        </w:rPr>
        <w:t xml:space="preserve">You </w:t>
      </w:r>
      <w:proofErr w:type="gramStart"/>
      <w:r w:rsidR="00813C54" w:rsidRPr="0050475B">
        <w:rPr>
          <w:color w:val="002060"/>
        </w:rPr>
        <w:t>have to</w:t>
      </w:r>
      <w:proofErr w:type="gramEnd"/>
      <w:r w:rsidR="00813C54" w:rsidRPr="0050475B">
        <w:rPr>
          <w:color w:val="002060"/>
        </w:rPr>
        <w:t xml:space="preserve"> have a situation where there is </w:t>
      </w:r>
      <w:r w:rsidR="00F12B10" w:rsidRPr="0050475B">
        <w:rPr>
          <w:color w:val="002060"/>
        </w:rPr>
        <w:t>unrelieved</w:t>
      </w:r>
      <w:r w:rsidR="00813C54" w:rsidRPr="0050475B">
        <w:rPr>
          <w:color w:val="002060"/>
        </w:rPr>
        <w:t xml:space="preserve"> pressure </w:t>
      </w:r>
      <w:r w:rsidR="00BC5B17" w:rsidRPr="0050475B">
        <w:rPr>
          <w:color w:val="002060"/>
        </w:rPr>
        <w:t>over a bone that results in t</w:t>
      </w:r>
      <w:r w:rsidR="00F12B10" w:rsidRPr="0050475B">
        <w:rPr>
          <w:color w:val="002060"/>
        </w:rPr>
        <w:t xml:space="preserve">he tissue being squeezed until the blood stops flowing and it dies. </w:t>
      </w:r>
    </w:p>
    <w:p w14:paraId="5BFD5B7A" w14:textId="77777777" w:rsidR="00A87ACF" w:rsidRPr="0050475B" w:rsidRDefault="00A87ACF" w:rsidP="00A87ACF">
      <w:pPr>
        <w:rPr>
          <w:color w:val="002060"/>
        </w:rPr>
      </w:pPr>
    </w:p>
    <w:p w14:paraId="21AB392E" w14:textId="2427FFAD" w:rsidR="00A87ACF" w:rsidRPr="0050475B" w:rsidRDefault="00A87ACF" w:rsidP="00A87ACF">
      <w:pPr>
        <w:rPr>
          <w:color w:val="002060"/>
        </w:rPr>
      </w:pPr>
      <w:r w:rsidRPr="0050475B">
        <w:rPr>
          <w:color w:val="002060"/>
        </w:rPr>
        <w:t xml:space="preserve">Moisture </w:t>
      </w:r>
      <w:r w:rsidR="00F95F47" w:rsidRPr="0050475B">
        <w:rPr>
          <w:color w:val="002060"/>
        </w:rPr>
        <w:t>damage</w:t>
      </w:r>
      <w:r w:rsidRPr="0050475B">
        <w:rPr>
          <w:color w:val="002060"/>
        </w:rPr>
        <w:t xml:space="preserve"> </w:t>
      </w:r>
      <w:r w:rsidR="000A717A" w:rsidRPr="0050475B">
        <w:rPr>
          <w:color w:val="002060"/>
        </w:rPr>
        <w:t xml:space="preserve">only </w:t>
      </w:r>
      <w:proofErr w:type="gramStart"/>
      <w:r w:rsidR="000A717A" w:rsidRPr="0050475B">
        <w:rPr>
          <w:color w:val="002060"/>
        </w:rPr>
        <w:t>happen</w:t>
      </w:r>
      <w:proofErr w:type="gramEnd"/>
      <w:r w:rsidR="000A717A" w:rsidRPr="0050475B">
        <w:rPr>
          <w:color w:val="002060"/>
        </w:rPr>
        <w:t xml:space="preserve"> when there is wetness that sits on the skin for long periods of time. It </w:t>
      </w:r>
      <w:r w:rsidRPr="0050475B">
        <w:rPr>
          <w:color w:val="002060"/>
        </w:rPr>
        <w:t>can vary in size, colour and shape and often appear as patches of sore skin which tend to occur in skin folds or on and between the buttocks.</w:t>
      </w:r>
      <w:r w:rsidR="004126EB" w:rsidRPr="0050475B">
        <w:rPr>
          <w:color w:val="002060"/>
        </w:rPr>
        <w:t xml:space="preserve"> Moisture damage will not improve unless you address the source of the moisture. Moisture damage does not cause pressure ulcers.</w:t>
      </w:r>
    </w:p>
    <w:p w14:paraId="4626DACA" w14:textId="77777777" w:rsidR="00D02FAC" w:rsidRPr="0050475B" w:rsidRDefault="00D02FAC" w:rsidP="00094CFC">
      <w:pPr>
        <w:rPr>
          <w:b/>
          <w:color w:val="002060"/>
        </w:rPr>
      </w:pPr>
    </w:p>
    <w:p w14:paraId="0D144094" w14:textId="77777777" w:rsidR="00773CF9" w:rsidRDefault="00773CF9" w:rsidP="0050475B">
      <w:pPr>
        <w:pStyle w:val="ListParagraph"/>
      </w:pPr>
    </w:p>
    <w:p w14:paraId="4892ECB8" w14:textId="6553AA9E" w:rsidR="00773CF9" w:rsidRPr="0050475B" w:rsidRDefault="00773CF9" w:rsidP="00712339">
      <w:pPr>
        <w:rPr>
          <w:color w:val="002060"/>
        </w:rPr>
      </w:pPr>
      <w:r w:rsidRPr="003E0A35">
        <w:rPr>
          <w:noProof/>
        </w:rPr>
        <w:lastRenderedPageBreak/>
        <w:drawing>
          <wp:anchor distT="0" distB="0" distL="114300" distR="114300" simplePos="0" relativeHeight="251695104" behindDoc="0" locked="0" layoutInCell="1" allowOverlap="1" wp14:anchorId="0B550D98" wp14:editId="58F728E7">
            <wp:simplePos x="457200" y="3752850"/>
            <wp:positionH relativeFrom="column">
              <wp:align>left</wp:align>
            </wp:positionH>
            <wp:positionV relativeFrom="paragraph">
              <wp:align>top</wp:align>
            </wp:positionV>
            <wp:extent cx="3295650" cy="3852524"/>
            <wp:effectExtent l="0" t="0" r="0" b="0"/>
            <wp:wrapSquare wrapText="bothSides"/>
            <wp:docPr id="17" name="Picture 17" descr="A diagram of skincare proced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skincare procedure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3852524"/>
                    </a:xfrm>
                    <a:prstGeom prst="rect">
                      <a:avLst/>
                    </a:prstGeom>
                    <a:noFill/>
                  </pic:spPr>
                </pic:pic>
              </a:graphicData>
            </a:graphic>
          </wp:anchor>
        </w:drawing>
      </w:r>
      <w:r w:rsidRPr="00773CF9">
        <w:rPr>
          <w:color w:val="002060"/>
        </w:rPr>
        <w:t xml:space="preserve">If the </w:t>
      </w:r>
      <w:r w:rsidRPr="0050475B">
        <w:rPr>
          <w:color w:val="002060"/>
        </w:rPr>
        <w:t xml:space="preserve">skin </w:t>
      </w:r>
      <w:r w:rsidR="00CA051C" w:rsidRPr="0050475B">
        <w:rPr>
          <w:color w:val="002060"/>
        </w:rPr>
        <w:t>is exposed to</w:t>
      </w:r>
      <w:r w:rsidRPr="0050475B">
        <w:rPr>
          <w:color w:val="002060"/>
        </w:rPr>
        <w:t xml:space="preserve"> too much moisture, it becomes overhydrated and is prone to maceration. This makes it easier for irritants and microorganisms to penetrate the skin, reduce its integrity to mechanical forces and disrupt its protective acid mantle. The condition can greatly affect patient wellbeing. Management of MASD involves assessment, </w:t>
      </w:r>
      <w:r w:rsidR="00BB31D7" w:rsidRPr="0050475B">
        <w:rPr>
          <w:color w:val="002060"/>
        </w:rPr>
        <w:t xml:space="preserve">prevention, </w:t>
      </w:r>
      <w:r w:rsidRPr="0050475B">
        <w:rPr>
          <w:color w:val="002060"/>
        </w:rPr>
        <w:t xml:space="preserve">addressing the underlying cause, and implementing a structured skin care regimen to treat it and prevent its recurrence. </w:t>
      </w:r>
    </w:p>
    <w:p w14:paraId="1CEB276D" w14:textId="78F83D71" w:rsidR="00F95F47" w:rsidRPr="0050475B" w:rsidRDefault="00F95F47" w:rsidP="00F95F47">
      <w:pPr>
        <w:pStyle w:val="ListParagraph"/>
        <w:numPr>
          <w:ilvl w:val="0"/>
          <w:numId w:val="14"/>
        </w:numPr>
        <w:rPr>
          <w:b/>
          <w:color w:val="002060"/>
        </w:rPr>
      </w:pPr>
      <w:r w:rsidRPr="0050475B">
        <w:rPr>
          <w:b/>
          <w:color w:val="002060"/>
        </w:rPr>
        <w:t>Incontinence-associated dermatitis</w:t>
      </w:r>
      <w:r w:rsidR="003779E6" w:rsidRPr="0050475B">
        <w:rPr>
          <w:bCs/>
          <w:color w:val="002060"/>
        </w:rPr>
        <w:t xml:space="preserve"> </w:t>
      </w:r>
      <w:r w:rsidR="003779E6" w:rsidRPr="0050475B">
        <w:rPr>
          <w:b/>
          <w:color w:val="002060"/>
        </w:rPr>
        <w:t>(IAD)</w:t>
      </w:r>
      <w:r w:rsidRPr="0050475B">
        <w:rPr>
          <w:bCs/>
          <w:color w:val="002060"/>
        </w:rPr>
        <w:t xml:space="preserve"> when the skin is exposed to urine, stool, or a combination of both. The skin becomes overhydrated causing the top layer of skin to crack and allow irritants to get under the surface of the skin. Skin becomes red, inflamed, and eventually breaks down. </w:t>
      </w:r>
    </w:p>
    <w:p w14:paraId="04543979" w14:textId="77777777" w:rsidR="00F95F47" w:rsidRPr="0050475B" w:rsidRDefault="00F95F47" w:rsidP="00F95F47">
      <w:pPr>
        <w:pStyle w:val="ListParagraph"/>
        <w:numPr>
          <w:ilvl w:val="0"/>
          <w:numId w:val="14"/>
        </w:numPr>
        <w:rPr>
          <w:b/>
          <w:color w:val="002060"/>
        </w:rPr>
      </w:pPr>
      <w:r w:rsidRPr="0050475B">
        <w:rPr>
          <w:bCs/>
          <w:color w:val="002060"/>
        </w:rPr>
        <w:t xml:space="preserve">This can get worse by delay in cleaning after </w:t>
      </w:r>
      <w:proofErr w:type="spellStart"/>
      <w:r w:rsidRPr="0050475B">
        <w:rPr>
          <w:bCs/>
          <w:color w:val="002060"/>
        </w:rPr>
        <w:t>and</w:t>
      </w:r>
      <w:proofErr w:type="spellEnd"/>
      <w:r w:rsidRPr="0050475B">
        <w:rPr>
          <w:bCs/>
          <w:color w:val="002060"/>
        </w:rPr>
        <w:t xml:space="preserve"> episode of incontinence, incorrectly fitting or infrequent changing of continence garments/pads, blocking of pads with excessive cream/ ointment application or cleaning vulnerability skin with soap</w:t>
      </w:r>
      <w:r w:rsidRPr="0050475B">
        <w:rPr>
          <w:b/>
          <w:color w:val="002060"/>
        </w:rPr>
        <w:t>.</w:t>
      </w:r>
    </w:p>
    <w:p w14:paraId="2E2D8544" w14:textId="77777777" w:rsidR="00F95F47" w:rsidRPr="0050475B" w:rsidRDefault="00F95F47" w:rsidP="00F95F47">
      <w:pPr>
        <w:pStyle w:val="ListParagraph"/>
        <w:numPr>
          <w:ilvl w:val="0"/>
          <w:numId w:val="14"/>
        </w:numPr>
        <w:rPr>
          <w:b/>
          <w:color w:val="002060"/>
        </w:rPr>
      </w:pPr>
      <w:r w:rsidRPr="0050475B">
        <w:rPr>
          <w:b/>
          <w:color w:val="002060"/>
        </w:rPr>
        <w:t xml:space="preserve">Intertriginous Dermatitis (Intertrigo) – </w:t>
      </w:r>
      <w:r w:rsidRPr="0050475B">
        <w:rPr>
          <w:bCs/>
          <w:color w:val="002060"/>
        </w:rPr>
        <w:t xml:space="preserve">redness and skin breakdown in the skin folds </w:t>
      </w:r>
      <w:proofErr w:type="gramStart"/>
      <w:r w:rsidRPr="0050475B">
        <w:rPr>
          <w:bCs/>
          <w:color w:val="002060"/>
        </w:rPr>
        <w:t>( arm</w:t>
      </w:r>
      <w:proofErr w:type="gramEnd"/>
      <w:r w:rsidRPr="0050475B">
        <w:rPr>
          <w:bCs/>
          <w:color w:val="002060"/>
        </w:rPr>
        <w:t xml:space="preserve"> pits, groin, tummy folds, neck folds, under breasts) from sweating, friction, poor hygiene, saliva, dribbling, non-breathable clothing (Young, 2017).</w:t>
      </w:r>
    </w:p>
    <w:p w14:paraId="7EAB8E2E" w14:textId="77777777" w:rsidR="003D1406" w:rsidRPr="0050475B" w:rsidRDefault="003D1406" w:rsidP="003D1406">
      <w:pPr>
        <w:rPr>
          <w:b/>
          <w:color w:val="002060"/>
        </w:rPr>
      </w:pPr>
    </w:p>
    <w:p w14:paraId="404540D0" w14:textId="77777777" w:rsidR="0050475B" w:rsidRDefault="003D1406" w:rsidP="003D1406">
      <w:pPr>
        <w:rPr>
          <w:b/>
          <w:color w:val="002060"/>
        </w:rPr>
      </w:pPr>
      <w:r w:rsidRPr="0050475B">
        <w:rPr>
          <w:b/>
          <w:color w:val="002060"/>
        </w:rPr>
        <w:t>Care intervention.</w:t>
      </w:r>
    </w:p>
    <w:p w14:paraId="3155AC6B" w14:textId="1F55F92F" w:rsidR="003D1406" w:rsidRPr="0050475B" w:rsidRDefault="003D1406" w:rsidP="003D1406">
      <w:pPr>
        <w:rPr>
          <w:b/>
          <w:color w:val="002060"/>
        </w:rPr>
      </w:pPr>
      <w:r w:rsidRPr="0050475B">
        <w:rPr>
          <w:b/>
          <w:color w:val="002060"/>
        </w:rPr>
        <w:t xml:space="preserve"> </w:t>
      </w:r>
    </w:p>
    <w:p w14:paraId="5AE08CBC" w14:textId="77777777" w:rsidR="003D1406" w:rsidRPr="0050475B" w:rsidRDefault="003D1406" w:rsidP="003D1406">
      <w:pPr>
        <w:pStyle w:val="ListParagraph"/>
        <w:numPr>
          <w:ilvl w:val="0"/>
          <w:numId w:val="14"/>
        </w:numPr>
        <w:spacing w:after="160" w:line="259" w:lineRule="auto"/>
        <w:rPr>
          <w:color w:val="002060"/>
        </w:rPr>
      </w:pPr>
      <w:r w:rsidRPr="0050475B">
        <w:rPr>
          <w:color w:val="002060"/>
        </w:rPr>
        <w:t>Patients at risk of developing IAD should have a daily skin inspection, or more frequently if they are at high risk of IAD. This can easily be incorporated into the routine skin inspection for pressure ulcer risk and patients’ hygiene needs (Voegeli, 2017).</w:t>
      </w:r>
    </w:p>
    <w:p w14:paraId="73840054" w14:textId="77777777" w:rsidR="003D1406" w:rsidRPr="0050475B" w:rsidRDefault="003D1406" w:rsidP="003D1406">
      <w:pPr>
        <w:pStyle w:val="ListParagraph"/>
        <w:numPr>
          <w:ilvl w:val="0"/>
          <w:numId w:val="14"/>
        </w:numPr>
        <w:spacing w:after="160" w:line="259" w:lineRule="auto"/>
        <w:rPr>
          <w:color w:val="002060"/>
        </w:rPr>
      </w:pPr>
      <w:r w:rsidRPr="0050475B">
        <w:rPr>
          <w:color w:val="002060"/>
        </w:rPr>
        <w:t>Any site identified to be at risk of prolonged exposure to moisture should be cleansed with a simple neutral pH skin cleanser (avoiding using soaps and perfumed products which strip natural oils from the skin) and using soft non-woven clothes rather than rough washcloths.</w:t>
      </w:r>
    </w:p>
    <w:p w14:paraId="2A0D9645" w14:textId="77777777" w:rsidR="003D1406" w:rsidRPr="0050475B" w:rsidRDefault="003D1406" w:rsidP="003D1406">
      <w:pPr>
        <w:pStyle w:val="ListParagraph"/>
        <w:numPr>
          <w:ilvl w:val="0"/>
          <w:numId w:val="14"/>
        </w:numPr>
        <w:spacing w:after="160" w:line="259" w:lineRule="auto"/>
        <w:rPr>
          <w:color w:val="002060"/>
        </w:rPr>
      </w:pPr>
      <w:r w:rsidRPr="0050475B">
        <w:rPr>
          <w:color w:val="002060"/>
        </w:rPr>
        <w:t>Patting the skin dry avoiding additional friction damage from the act of rubbing the skin dry.</w:t>
      </w:r>
    </w:p>
    <w:p w14:paraId="664AA35D" w14:textId="77777777" w:rsidR="003D1406" w:rsidRPr="0050475B" w:rsidRDefault="003D1406" w:rsidP="003D1406">
      <w:pPr>
        <w:pStyle w:val="ListParagraph"/>
        <w:numPr>
          <w:ilvl w:val="0"/>
          <w:numId w:val="14"/>
        </w:numPr>
        <w:spacing w:after="160" w:line="259" w:lineRule="auto"/>
        <w:rPr>
          <w:color w:val="002060"/>
        </w:rPr>
      </w:pPr>
      <w:r w:rsidRPr="0050475B">
        <w:rPr>
          <w:color w:val="002060"/>
        </w:rPr>
        <w:t>For patients with occasional incontinence the use of simple moisturisers, after toileting, should be sufficient to replace the natural skin lipids and promote the natural skin barrier.</w:t>
      </w:r>
    </w:p>
    <w:p w14:paraId="586A1FDE" w14:textId="77777777" w:rsidR="003D1406" w:rsidRPr="0050475B" w:rsidRDefault="003D1406" w:rsidP="003D1406">
      <w:pPr>
        <w:pStyle w:val="ListParagraph"/>
        <w:numPr>
          <w:ilvl w:val="0"/>
          <w:numId w:val="14"/>
        </w:numPr>
        <w:spacing w:after="160" w:line="259" w:lineRule="auto"/>
        <w:rPr>
          <w:color w:val="002060"/>
        </w:rPr>
      </w:pPr>
      <w:r w:rsidRPr="0050475B">
        <w:rPr>
          <w:color w:val="002060"/>
        </w:rPr>
        <w:t>For patient with more persistent incontinence, where the skin is showing signs of stress, then the use of skin barrier products is recommended. These can be in the form of creams or film products and should be applied sparingly and allowed to dry well before replacing pads or clothing. Application should follow the manufacturer’s instructions.</w:t>
      </w:r>
    </w:p>
    <w:p w14:paraId="7A5575DD" w14:textId="77777777" w:rsidR="003D1406" w:rsidRPr="0050475B" w:rsidRDefault="003D1406" w:rsidP="003D1406">
      <w:pPr>
        <w:pStyle w:val="ListParagraph"/>
        <w:numPr>
          <w:ilvl w:val="0"/>
          <w:numId w:val="14"/>
        </w:numPr>
        <w:spacing w:after="160" w:line="259" w:lineRule="auto"/>
        <w:rPr>
          <w:color w:val="002060"/>
        </w:rPr>
      </w:pPr>
      <w:r w:rsidRPr="0050475B">
        <w:rPr>
          <w:color w:val="002060"/>
        </w:rPr>
        <w:t xml:space="preserve">The appropriate use of absorbent products is important, following an appropriate incontinence assessment, as they limit exposure to moisture and avoid overhydration of the skin. However, these need to be of highly breathable material with super absorbency which can control the pH level. If </w:t>
      </w:r>
      <w:r w:rsidRPr="0050475B">
        <w:rPr>
          <w:color w:val="002060"/>
        </w:rPr>
        <w:lastRenderedPageBreak/>
        <w:t>not, they may contribute to the worsening IAD by creating occlusive conditions alongside the possibility of prolonged exposure to urine and/or faeces due to infrequent pad changes or limited cleansing (</w:t>
      </w:r>
      <w:proofErr w:type="spellStart"/>
      <w:r w:rsidRPr="0050475B">
        <w:rPr>
          <w:color w:val="002060"/>
        </w:rPr>
        <w:t>Mugita</w:t>
      </w:r>
      <w:proofErr w:type="spellEnd"/>
      <w:r w:rsidRPr="0050475B">
        <w:rPr>
          <w:color w:val="002060"/>
        </w:rPr>
        <w:t xml:space="preserve">, Y. et al. 2021). </w:t>
      </w:r>
    </w:p>
    <w:p w14:paraId="3B97A6E8" w14:textId="77777777" w:rsidR="003D1406" w:rsidRPr="0050475B" w:rsidRDefault="003D1406" w:rsidP="003D1406">
      <w:pPr>
        <w:pStyle w:val="ListParagraph"/>
        <w:numPr>
          <w:ilvl w:val="0"/>
          <w:numId w:val="14"/>
        </w:numPr>
        <w:spacing w:after="160" w:line="259" w:lineRule="auto"/>
        <w:rPr>
          <w:color w:val="002060"/>
        </w:rPr>
      </w:pPr>
      <w:r w:rsidRPr="0050475B">
        <w:rPr>
          <w:color w:val="002060"/>
        </w:rPr>
        <w:t>Consider the presence of fungal infection, especially in the folds of the groin area. This is characterised by a dry, pale-pink, or white area that causes an itchy or burning sensation. This can be treated with a topical anti-fungal cream, applied after washing and drying and before the application of moisturisers or barrier products. This should be applied regularly and until the symptoms subside.</w:t>
      </w:r>
      <w:r w:rsidRPr="0050475B">
        <w:rPr>
          <w:rFonts w:ascii="Roboto" w:hAnsi="Roboto"/>
          <w:color w:val="002060"/>
          <w:sz w:val="21"/>
          <w:szCs w:val="21"/>
          <w:shd w:val="clear" w:color="auto" w:fill="FFFFFF"/>
        </w:rPr>
        <w:t> </w:t>
      </w:r>
      <w:r w:rsidRPr="0050475B">
        <w:rPr>
          <w:color w:val="002060"/>
        </w:rPr>
        <w:t xml:space="preserve"> (Fletcher, J. 2020. Yates, A. 2020. Mehaffey, K. 2021)</w:t>
      </w:r>
    </w:p>
    <w:p w14:paraId="1D3237A9" w14:textId="67276872" w:rsidR="0071177E" w:rsidRDefault="0071177E" w:rsidP="00AE60FE">
      <w:pPr>
        <w:pStyle w:val="ListParagraph"/>
        <w:numPr>
          <w:ilvl w:val="0"/>
          <w:numId w:val="14"/>
        </w:numPr>
        <w:spacing w:after="160" w:line="259" w:lineRule="auto"/>
        <w:rPr>
          <w:color w:val="002060"/>
        </w:rPr>
      </w:pPr>
      <w:r w:rsidRPr="0050475B">
        <w:rPr>
          <w:color w:val="002060"/>
        </w:rPr>
        <w:t>For patients suffering from</w:t>
      </w:r>
      <w:r w:rsidR="005A1D73" w:rsidRPr="0050475B">
        <w:rPr>
          <w:color w:val="002060"/>
        </w:rPr>
        <w:t xml:space="preserve"> </w:t>
      </w:r>
      <w:r w:rsidR="005A1D73" w:rsidRPr="0050475B">
        <w:rPr>
          <w:b/>
          <w:bCs/>
          <w:color w:val="002060"/>
        </w:rPr>
        <w:t>Intertrigo</w:t>
      </w:r>
      <w:r w:rsidR="005A1D73" w:rsidRPr="0050475B">
        <w:rPr>
          <w:color w:val="002060"/>
        </w:rPr>
        <w:t xml:space="preserve"> consider the clothing</w:t>
      </w:r>
      <w:r w:rsidR="005A1D73" w:rsidRPr="0050475B">
        <w:rPr>
          <w:b/>
          <w:bCs/>
          <w:i/>
          <w:iCs/>
          <w:color w:val="002060"/>
        </w:rPr>
        <w:t xml:space="preserve"> – </w:t>
      </w:r>
      <w:r w:rsidR="005A1D73" w:rsidRPr="0050475B">
        <w:rPr>
          <w:color w:val="002060"/>
        </w:rPr>
        <w:t xml:space="preserve">Patients should be encouraged to wear loose fitting, cotton, or natural fibre clothing, which is absorbent. Alternatively, there is a range of athletic clothing designed to wick away perspiration from the skin which may help. Avoid any synthetic fabrics. </w:t>
      </w:r>
    </w:p>
    <w:p w14:paraId="25DE0250" w14:textId="77777777" w:rsidR="0050475B" w:rsidRPr="0050475B" w:rsidRDefault="0050475B" w:rsidP="0050475B">
      <w:pPr>
        <w:pStyle w:val="ListParagraph"/>
        <w:spacing w:after="160" w:line="259" w:lineRule="auto"/>
        <w:rPr>
          <w:color w:val="002060"/>
        </w:rPr>
      </w:pPr>
    </w:p>
    <w:p w14:paraId="121F82B8" w14:textId="5253AC45" w:rsidR="00773CF9" w:rsidRPr="0050475B" w:rsidRDefault="00804BEC" w:rsidP="00AE4669">
      <w:pPr>
        <w:pStyle w:val="ListParagraph"/>
        <w:ind w:left="360"/>
        <w:rPr>
          <w:b/>
          <w:bCs/>
          <w:color w:val="002060"/>
        </w:rPr>
      </w:pPr>
      <w:r w:rsidRPr="0050475B">
        <w:rPr>
          <w:b/>
          <w:bCs/>
          <w:color w:val="002060"/>
        </w:rPr>
        <w:t>Skin Protection</w:t>
      </w:r>
    </w:p>
    <w:p w14:paraId="435B443F" w14:textId="77777777" w:rsidR="0050475B" w:rsidRPr="0050475B" w:rsidRDefault="0050475B" w:rsidP="00AE4669">
      <w:pPr>
        <w:pStyle w:val="ListParagraph"/>
        <w:ind w:left="360"/>
        <w:rPr>
          <w:color w:val="002060"/>
        </w:rPr>
      </w:pPr>
    </w:p>
    <w:p w14:paraId="20BD99B7" w14:textId="56D55ECB" w:rsidR="00804BEC" w:rsidRPr="0050475B" w:rsidRDefault="00804BEC" w:rsidP="00AE4669">
      <w:pPr>
        <w:pStyle w:val="ListParagraph"/>
        <w:numPr>
          <w:ilvl w:val="0"/>
          <w:numId w:val="19"/>
        </w:numPr>
        <w:rPr>
          <w:color w:val="002060"/>
        </w:rPr>
      </w:pPr>
      <w:r w:rsidRPr="0050475B">
        <w:rPr>
          <w:color w:val="002060"/>
        </w:rPr>
        <w:t>It is important to be aware o</w:t>
      </w:r>
      <w:r w:rsidR="006B0DDF" w:rsidRPr="0050475B">
        <w:rPr>
          <w:color w:val="002060"/>
        </w:rPr>
        <w:t>f the differences between and rational to use moisturisers or barrier products.</w:t>
      </w:r>
    </w:p>
    <w:p w14:paraId="21AF188B" w14:textId="3B5DA76F" w:rsidR="00531241" w:rsidRPr="0050475B" w:rsidRDefault="00531241" w:rsidP="00531241">
      <w:pPr>
        <w:pStyle w:val="ListParagraph"/>
        <w:numPr>
          <w:ilvl w:val="1"/>
          <w:numId w:val="19"/>
        </w:numPr>
        <w:rPr>
          <w:color w:val="002060"/>
        </w:rPr>
      </w:pPr>
      <w:r w:rsidRPr="0050475B">
        <w:rPr>
          <w:color w:val="002060"/>
        </w:rPr>
        <w:t xml:space="preserve">Moisturisers are intended to hydrate the skin, refresh the oily layer on the top of the skin, </w:t>
      </w:r>
      <w:r w:rsidR="00900C1F" w:rsidRPr="0050475B">
        <w:rPr>
          <w:color w:val="002060"/>
        </w:rPr>
        <w:t>reduce skin dryness.</w:t>
      </w:r>
      <w:r w:rsidR="00914DA3" w:rsidRPr="0050475B">
        <w:rPr>
          <w:color w:val="002060"/>
        </w:rPr>
        <w:t xml:space="preserve"> It should be used as part of the patients </w:t>
      </w:r>
      <w:proofErr w:type="gramStart"/>
      <w:r w:rsidR="00914DA3" w:rsidRPr="0050475B">
        <w:rPr>
          <w:color w:val="002060"/>
        </w:rPr>
        <w:t>every day</w:t>
      </w:r>
      <w:proofErr w:type="gramEnd"/>
      <w:r w:rsidR="00914DA3" w:rsidRPr="0050475B">
        <w:rPr>
          <w:color w:val="002060"/>
        </w:rPr>
        <w:t xml:space="preserve"> skin care routine.</w:t>
      </w:r>
    </w:p>
    <w:p w14:paraId="5ADDD9C2" w14:textId="1309462D" w:rsidR="00900C1F" w:rsidRPr="0050475B" w:rsidRDefault="00900C1F" w:rsidP="00531241">
      <w:pPr>
        <w:pStyle w:val="ListParagraph"/>
        <w:numPr>
          <w:ilvl w:val="1"/>
          <w:numId w:val="19"/>
        </w:numPr>
        <w:rPr>
          <w:color w:val="002060"/>
        </w:rPr>
      </w:pPr>
      <w:r w:rsidRPr="0050475B">
        <w:rPr>
          <w:color w:val="002060"/>
        </w:rPr>
        <w:t xml:space="preserve">Barrier films are used to repel </w:t>
      </w:r>
      <w:r w:rsidR="00C83FB7" w:rsidRPr="0050475B">
        <w:rPr>
          <w:color w:val="002060"/>
        </w:rPr>
        <w:t>moisture and</w:t>
      </w:r>
      <w:r w:rsidRPr="0050475B">
        <w:rPr>
          <w:color w:val="002060"/>
        </w:rPr>
        <w:t xml:space="preserve"> irritants from the surface of the skin so should only be used if moisture is the cause of the skin damage. They should</w:t>
      </w:r>
      <w:r w:rsidR="00C83FB7" w:rsidRPr="0050475B">
        <w:rPr>
          <w:color w:val="002060"/>
        </w:rPr>
        <w:t xml:space="preserve"> never be used on pressure ulcers.</w:t>
      </w:r>
    </w:p>
    <w:p w14:paraId="5DE68B2F" w14:textId="77777777" w:rsidR="00773CF9" w:rsidRPr="0050475B" w:rsidRDefault="00773CF9" w:rsidP="00712339">
      <w:pPr>
        <w:ind w:left="360"/>
        <w:rPr>
          <w:color w:val="002060"/>
        </w:rPr>
      </w:pPr>
    </w:p>
    <w:p w14:paraId="144C9027" w14:textId="057EFC3E" w:rsidR="00712339" w:rsidRPr="00AA44EE" w:rsidRDefault="00773CF9" w:rsidP="00AA44EE">
      <w:pPr>
        <w:pStyle w:val="ListParagraph"/>
        <w:numPr>
          <w:ilvl w:val="0"/>
          <w:numId w:val="14"/>
        </w:numPr>
        <w:rPr>
          <w:color w:val="002060"/>
        </w:rPr>
      </w:pPr>
      <w:r w:rsidRPr="00773CF9">
        <w:rPr>
          <w:color w:val="002060"/>
        </w:rPr>
        <w:t xml:space="preserve">For more information about moisture damage and lesions, please visit this following link: </w:t>
      </w:r>
      <w:hyperlink r:id="rId10" w:history="1">
        <w:r w:rsidRPr="00082EBD">
          <w:rPr>
            <w:rStyle w:val="Hyperlink"/>
          </w:rPr>
          <w:t>https://www.britishjournalofnursing.com/content/product-focus/moisture-associated-skin-damage-causes-and-an-overview-of-assessment-classification-and-management/</w:t>
        </w:r>
      </w:hyperlink>
      <w:r w:rsidRPr="00773CF9">
        <w:rPr>
          <w:color w:val="002060"/>
        </w:rPr>
        <w:t xml:space="preserve"> </w:t>
      </w:r>
    </w:p>
    <w:p w14:paraId="2E62778F" w14:textId="77777777" w:rsidR="00712339" w:rsidRPr="00AA44EE" w:rsidRDefault="00712339" w:rsidP="00AA44EE">
      <w:pPr>
        <w:rPr>
          <w:b/>
          <w:color w:val="002060"/>
        </w:rPr>
      </w:pPr>
    </w:p>
    <w:p w14:paraId="3AB516A3" w14:textId="5EE6A15B" w:rsidR="00D342F6" w:rsidRPr="0050475B" w:rsidRDefault="00D342F6" w:rsidP="00D342F6">
      <w:pPr>
        <w:rPr>
          <w:b/>
          <w:color w:val="002060"/>
        </w:rPr>
      </w:pPr>
      <w:r w:rsidRPr="004F6D72">
        <w:rPr>
          <w:b/>
          <w:color w:val="002060"/>
        </w:rPr>
        <w:t xml:space="preserve">How can </w:t>
      </w:r>
      <w:r>
        <w:rPr>
          <w:b/>
          <w:color w:val="002060"/>
        </w:rPr>
        <w:t xml:space="preserve">you </w:t>
      </w:r>
      <w:r w:rsidRPr="004F6D72">
        <w:rPr>
          <w:b/>
          <w:color w:val="002060"/>
        </w:rPr>
        <w:t xml:space="preserve">tell if </w:t>
      </w:r>
      <w:r>
        <w:rPr>
          <w:b/>
          <w:color w:val="002060"/>
        </w:rPr>
        <w:t>someone</w:t>
      </w:r>
      <w:r w:rsidRPr="004F6D72">
        <w:rPr>
          <w:b/>
          <w:color w:val="002060"/>
        </w:rPr>
        <w:t xml:space="preserve"> </w:t>
      </w:r>
      <w:r w:rsidR="00180B9C" w:rsidRPr="0050475B">
        <w:rPr>
          <w:b/>
          <w:color w:val="002060"/>
        </w:rPr>
        <w:t>is at risk of developing a</w:t>
      </w:r>
      <w:r w:rsidRPr="0050475B">
        <w:rPr>
          <w:b/>
          <w:color w:val="002060"/>
        </w:rPr>
        <w:t xml:space="preserve"> pressure ulcer?</w:t>
      </w:r>
    </w:p>
    <w:p w14:paraId="503231F2" w14:textId="77777777" w:rsidR="00D342F6" w:rsidRPr="0050475B" w:rsidRDefault="00D342F6" w:rsidP="00D342F6">
      <w:pPr>
        <w:rPr>
          <w:color w:val="002060"/>
        </w:rPr>
      </w:pPr>
    </w:p>
    <w:p w14:paraId="30B2FCBD" w14:textId="77777777" w:rsidR="00D342F6" w:rsidRPr="0050475B" w:rsidRDefault="00D342F6" w:rsidP="00D342F6">
      <w:pPr>
        <w:pStyle w:val="ListParagraph"/>
        <w:numPr>
          <w:ilvl w:val="0"/>
          <w:numId w:val="3"/>
        </w:numPr>
        <w:rPr>
          <w:color w:val="002060"/>
        </w:rPr>
      </w:pPr>
      <w:r w:rsidRPr="0050475B">
        <w:rPr>
          <w:color w:val="002060"/>
        </w:rPr>
        <w:t>One of the first signs of a possible pressure sore is reddened skin, this could also be discoloured or appear as a darkened area. Please note, that darker skin tones may look or present as purple, bluish or shiny. The area may feel harder than usual and warm to the touch.</w:t>
      </w:r>
    </w:p>
    <w:p w14:paraId="0BA48954" w14:textId="77777777" w:rsidR="00712339" w:rsidRPr="0050475B" w:rsidRDefault="00712339" w:rsidP="00712339">
      <w:pPr>
        <w:pStyle w:val="ListParagraph"/>
        <w:rPr>
          <w:b/>
          <w:color w:val="002060"/>
        </w:rPr>
      </w:pPr>
    </w:p>
    <w:p w14:paraId="30FED497" w14:textId="3357C83F" w:rsidR="00094CFC" w:rsidRPr="0050475B" w:rsidRDefault="00094CFC" w:rsidP="00094CFC">
      <w:pPr>
        <w:rPr>
          <w:b/>
          <w:color w:val="002060"/>
        </w:rPr>
      </w:pPr>
      <w:r w:rsidRPr="0050475B">
        <w:rPr>
          <w:b/>
          <w:color w:val="002060"/>
        </w:rPr>
        <w:t>The below areas identif</w:t>
      </w:r>
      <w:r w:rsidR="00BB7B53" w:rsidRPr="0050475B">
        <w:rPr>
          <w:b/>
          <w:color w:val="002060"/>
        </w:rPr>
        <w:t xml:space="preserve">ied are </w:t>
      </w:r>
      <w:r w:rsidRPr="0050475B">
        <w:rPr>
          <w:b/>
          <w:color w:val="002060"/>
        </w:rPr>
        <w:t>area</w:t>
      </w:r>
      <w:r w:rsidR="00BB7B53" w:rsidRPr="0050475B">
        <w:rPr>
          <w:b/>
          <w:color w:val="002060"/>
        </w:rPr>
        <w:t>s</w:t>
      </w:r>
      <w:r w:rsidRPr="0050475B">
        <w:rPr>
          <w:b/>
          <w:color w:val="002060"/>
        </w:rPr>
        <w:t xml:space="preserve"> of risk</w:t>
      </w:r>
      <w:r w:rsidR="00375D30" w:rsidRPr="0050475B">
        <w:rPr>
          <w:b/>
          <w:color w:val="002060"/>
        </w:rPr>
        <w:t xml:space="preserve"> developing pressure ulcers</w:t>
      </w:r>
      <w:r w:rsidR="00BD45E3" w:rsidRPr="0050475B">
        <w:rPr>
          <w:b/>
          <w:color w:val="002060"/>
        </w:rPr>
        <w:t>:</w:t>
      </w:r>
      <w:r w:rsidRPr="0050475B">
        <w:rPr>
          <w:b/>
          <w:color w:val="002060"/>
        </w:rPr>
        <w:t xml:space="preserve"> </w:t>
      </w:r>
    </w:p>
    <w:p w14:paraId="13F12DCA" w14:textId="3B6B3406" w:rsidR="0007701E" w:rsidRDefault="00A10A2E" w:rsidP="00A10A2E">
      <w:pPr>
        <w:jc w:val="center"/>
        <w:rPr>
          <w:color w:val="002060"/>
        </w:rPr>
      </w:pPr>
      <w:r>
        <w:rPr>
          <w:noProof/>
          <w:color w:val="002060"/>
        </w:rPr>
        <w:lastRenderedPageBreak/>
        <w:drawing>
          <wp:inline distT="0" distB="0" distL="0" distR="0" wp14:anchorId="53AA5F1D" wp14:editId="14207480">
            <wp:extent cx="1752600" cy="19488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984" cy="1971558"/>
                    </a:xfrm>
                    <a:prstGeom prst="rect">
                      <a:avLst/>
                    </a:prstGeom>
                    <a:noFill/>
                  </pic:spPr>
                </pic:pic>
              </a:graphicData>
            </a:graphic>
          </wp:inline>
        </w:drawing>
      </w:r>
    </w:p>
    <w:p w14:paraId="027FDBAD" w14:textId="169BCFF1" w:rsidR="00094CFC" w:rsidRDefault="00094CFC" w:rsidP="00094CFC">
      <w:pPr>
        <w:rPr>
          <w:color w:val="002060"/>
        </w:rPr>
      </w:pPr>
    </w:p>
    <w:p w14:paraId="728504B3" w14:textId="78301C43" w:rsidR="001B3B8C" w:rsidRPr="0050475B" w:rsidRDefault="00184EB1" w:rsidP="00094CFC">
      <w:pPr>
        <w:rPr>
          <w:color w:val="002060"/>
        </w:rPr>
      </w:pPr>
      <w:r>
        <w:rPr>
          <w:color w:val="002060"/>
        </w:rPr>
        <w:t xml:space="preserve">(Other areas to consider: Bridge of </w:t>
      </w:r>
      <w:r w:rsidRPr="0050475B">
        <w:rPr>
          <w:color w:val="002060"/>
        </w:rPr>
        <w:t>nose</w:t>
      </w:r>
      <w:r w:rsidR="00851EB4" w:rsidRPr="0050475B">
        <w:rPr>
          <w:color w:val="002060"/>
        </w:rPr>
        <w:t>, ears</w:t>
      </w:r>
      <w:r w:rsidRPr="0050475B">
        <w:rPr>
          <w:color w:val="002060"/>
        </w:rPr>
        <w:t>, spine</w:t>
      </w:r>
      <w:r w:rsidR="006A6DDA" w:rsidRPr="0050475B">
        <w:rPr>
          <w:color w:val="002060"/>
        </w:rPr>
        <w:t>, back of knees, ankles, insides of ankles and toes</w:t>
      </w:r>
      <w:r w:rsidR="00072B25" w:rsidRPr="0050475B">
        <w:rPr>
          <w:color w:val="002060"/>
        </w:rPr>
        <w:t>, under splints</w:t>
      </w:r>
      <w:r w:rsidR="00EF163A" w:rsidRPr="0050475B">
        <w:rPr>
          <w:color w:val="002060"/>
        </w:rPr>
        <w:t>, catheter bag ties</w:t>
      </w:r>
      <w:proofErr w:type="gramStart"/>
      <w:r w:rsidR="00EF163A" w:rsidRPr="0050475B">
        <w:rPr>
          <w:color w:val="002060"/>
        </w:rPr>
        <w:t xml:space="preserve">, </w:t>
      </w:r>
      <w:r w:rsidR="006A6DDA" w:rsidRPr="0050475B">
        <w:rPr>
          <w:color w:val="002060"/>
        </w:rPr>
        <w:t>)</w:t>
      </w:r>
      <w:proofErr w:type="gramEnd"/>
      <w:r w:rsidRPr="0050475B">
        <w:rPr>
          <w:color w:val="002060"/>
        </w:rPr>
        <w:t xml:space="preserve"> </w:t>
      </w:r>
    </w:p>
    <w:p w14:paraId="2A5E9D95" w14:textId="77777777" w:rsidR="00184EB1" w:rsidRPr="0050475B" w:rsidRDefault="00184EB1" w:rsidP="004E1181">
      <w:pPr>
        <w:rPr>
          <w:color w:val="002060"/>
        </w:rPr>
      </w:pPr>
    </w:p>
    <w:p w14:paraId="6FF1411A" w14:textId="500ABA16" w:rsidR="004F6D72" w:rsidRPr="0050475B" w:rsidRDefault="004F6D72" w:rsidP="00A10A2E">
      <w:pPr>
        <w:rPr>
          <w:b/>
          <w:color w:val="002060"/>
        </w:rPr>
      </w:pPr>
      <w:r w:rsidRPr="0050475B">
        <w:rPr>
          <w:b/>
          <w:color w:val="002060"/>
        </w:rPr>
        <w:t>What are you looking and feeling for?</w:t>
      </w:r>
    </w:p>
    <w:p w14:paraId="155B6E7F" w14:textId="6728A3D3" w:rsidR="004F6D72" w:rsidRPr="0050475B" w:rsidRDefault="00D56FDD" w:rsidP="00D56FDD">
      <w:pPr>
        <w:pStyle w:val="ListParagraph"/>
        <w:ind w:left="0"/>
        <w:rPr>
          <w:i/>
          <w:iCs/>
          <w:color w:val="002060"/>
        </w:rPr>
      </w:pPr>
      <w:r w:rsidRPr="0050475B">
        <w:rPr>
          <w:i/>
          <w:iCs/>
          <w:color w:val="002060"/>
        </w:rPr>
        <w:t>Clients with light or white skin tone.</w:t>
      </w:r>
    </w:p>
    <w:p w14:paraId="6FAAAEEA" w14:textId="77777777" w:rsidR="004F6D72" w:rsidRPr="0050475B" w:rsidRDefault="004F6D72" w:rsidP="004F6D72">
      <w:pPr>
        <w:pStyle w:val="ListParagraph"/>
        <w:numPr>
          <w:ilvl w:val="0"/>
          <w:numId w:val="3"/>
        </w:numPr>
        <w:rPr>
          <w:color w:val="002060"/>
        </w:rPr>
      </w:pPr>
      <w:r w:rsidRPr="0050475B">
        <w:rPr>
          <w:color w:val="002060"/>
        </w:rPr>
        <w:t xml:space="preserve">Redness/Erythema – non-blanching when blanch test completed. </w:t>
      </w:r>
    </w:p>
    <w:p w14:paraId="02052A5E" w14:textId="12B0E231" w:rsidR="004F6D72" w:rsidRPr="0050475B" w:rsidRDefault="007235AE" w:rsidP="004F6D72">
      <w:pPr>
        <w:pStyle w:val="ListParagraph"/>
        <w:numPr>
          <w:ilvl w:val="0"/>
          <w:numId w:val="3"/>
        </w:numPr>
        <w:rPr>
          <w:color w:val="002060"/>
        </w:rPr>
      </w:pPr>
      <w:r w:rsidRPr="0050475B">
        <w:rPr>
          <w:color w:val="002060"/>
        </w:rPr>
        <w:t>Pain, soreness, itching</w:t>
      </w:r>
      <w:r w:rsidR="00564C4B" w:rsidRPr="0050475B">
        <w:rPr>
          <w:color w:val="002060"/>
        </w:rPr>
        <w:t xml:space="preserve"> in</w:t>
      </w:r>
      <w:r w:rsidR="004F6D72" w:rsidRPr="0050475B">
        <w:rPr>
          <w:color w:val="002060"/>
        </w:rPr>
        <w:t xml:space="preserve"> the area. </w:t>
      </w:r>
    </w:p>
    <w:p w14:paraId="1B37063B" w14:textId="77777777" w:rsidR="004F6D72" w:rsidRPr="0050475B" w:rsidRDefault="004F6D72" w:rsidP="004F6D72">
      <w:pPr>
        <w:pStyle w:val="ListParagraph"/>
        <w:numPr>
          <w:ilvl w:val="0"/>
          <w:numId w:val="3"/>
        </w:numPr>
        <w:rPr>
          <w:color w:val="002060"/>
        </w:rPr>
      </w:pPr>
      <w:r w:rsidRPr="0050475B">
        <w:rPr>
          <w:color w:val="002060"/>
        </w:rPr>
        <w:t xml:space="preserve">Warm or cool to touch over the bony prominence. </w:t>
      </w:r>
    </w:p>
    <w:p w14:paraId="20341C60" w14:textId="7E5A5A1C" w:rsidR="004F6D72" w:rsidRPr="0050475B" w:rsidRDefault="004F6D72" w:rsidP="007235AE">
      <w:pPr>
        <w:pStyle w:val="ListParagraph"/>
        <w:numPr>
          <w:ilvl w:val="0"/>
          <w:numId w:val="3"/>
        </w:numPr>
        <w:rPr>
          <w:color w:val="002060"/>
        </w:rPr>
      </w:pPr>
      <w:r w:rsidRPr="0050475B">
        <w:rPr>
          <w:color w:val="002060"/>
        </w:rPr>
        <w:t>Hardened area in comparison.</w:t>
      </w:r>
    </w:p>
    <w:p w14:paraId="0A315F6D" w14:textId="77777777" w:rsidR="004F6D72" w:rsidRPr="00BB7B53" w:rsidRDefault="004F6D72" w:rsidP="004F6D72">
      <w:pPr>
        <w:pStyle w:val="ListParagraph"/>
        <w:numPr>
          <w:ilvl w:val="0"/>
          <w:numId w:val="3"/>
        </w:numPr>
        <w:rPr>
          <w:color w:val="002060"/>
        </w:rPr>
      </w:pPr>
      <w:r w:rsidRPr="00BB7B53">
        <w:rPr>
          <w:color w:val="002060"/>
        </w:rPr>
        <w:t xml:space="preserve">Broken Skin / Ulcer.  </w:t>
      </w:r>
    </w:p>
    <w:p w14:paraId="2C3DCF2F" w14:textId="2A5C02C9" w:rsidR="007235AE" w:rsidRPr="007235AE" w:rsidRDefault="007235AE" w:rsidP="007235AE">
      <w:pPr>
        <w:rPr>
          <w:i/>
          <w:iCs/>
          <w:color w:val="FF0000"/>
        </w:rPr>
      </w:pPr>
      <w:r w:rsidRPr="0050475B">
        <w:rPr>
          <w:b/>
          <w:color w:val="002060"/>
        </w:rPr>
        <w:t>Clients with darker skin tone.</w:t>
      </w:r>
    </w:p>
    <w:p w14:paraId="4A8188BD" w14:textId="38CA6FEB" w:rsidR="007235AE" w:rsidRPr="0050475B" w:rsidRDefault="007235AE" w:rsidP="007235AE">
      <w:pPr>
        <w:pStyle w:val="ListParagraph"/>
        <w:numPr>
          <w:ilvl w:val="0"/>
          <w:numId w:val="17"/>
        </w:numPr>
        <w:rPr>
          <w:color w:val="002060"/>
        </w:rPr>
      </w:pPr>
      <w:r w:rsidRPr="0050475B">
        <w:rPr>
          <w:color w:val="002060"/>
        </w:rPr>
        <w:t xml:space="preserve">You cannot see redness on darker skin </w:t>
      </w:r>
      <w:r w:rsidR="00482273" w:rsidRPr="0050475B">
        <w:rPr>
          <w:color w:val="002060"/>
        </w:rPr>
        <w:t>tones,</w:t>
      </w:r>
      <w:r w:rsidRPr="0050475B">
        <w:rPr>
          <w:color w:val="002060"/>
        </w:rPr>
        <w:t xml:space="preserve"> so they are at a higher risk of going undetected and therefore becoming deeper pressure ulcers than those on light or white skin tones.</w:t>
      </w:r>
    </w:p>
    <w:p w14:paraId="23269631" w14:textId="3621D1FC" w:rsidR="004F6D72" w:rsidRPr="0050475B" w:rsidRDefault="007235AE" w:rsidP="007235AE">
      <w:pPr>
        <w:pStyle w:val="ListParagraph"/>
        <w:numPr>
          <w:ilvl w:val="0"/>
          <w:numId w:val="17"/>
        </w:numPr>
        <w:rPr>
          <w:color w:val="002060"/>
        </w:rPr>
      </w:pPr>
      <w:r w:rsidRPr="0050475B">
        <w:rPr>
          <w:color w:val="002060"/>
        </w:rPr>
        <w:t>Discolouration – dark red/purple/black – skin tone changes</w:t>
      </w:r>
    </w:p>
    <w:p w14:paraId="7A9915EA" w14:textId="714AD750" w:rsidR="00482273" w:rsidRPr="0050475B" w:rsidRDefault="00482273" w:rsidP="007235AE">
      <w:pPr>
        <w:pStyle w:val="ListParagraph"/>
        <w:numPr>
          <w:ilvl w:val="0"/>
          <w:numId w:val="17"/>
        </w:numPr>
        <w:rPr>
          <w:color w:val="002060"/>
        </w:rPr>
      </w:pPr>
      <w:r w:rsidRPr="0050475B">
        <w:rPr>
          <w:color w:val="002060"/>
        </w:rPr>
        <w:t xml:space="preserve">Hotter or colder than the </w:t>
      </w:r>
      <w:r w:rsidR="00E12F10" w:rsidRPr="0050475B">
        <w:rPr>
          <w:color w:val="002060"/>
        </w:rPr>
        <w:t>patient’s</w:t>
      </w:r>
      <w:r w:rsidRPr="0050475B">
        <w:rPr>
          <w:color w:val="002060"/>
        </w:rPr>
        <w:t xml:space="preserve"> normal skin</w:t>
      </w:r>
    </w:p>
    <w:p w14:paraId="0AB384DF" w14:textId="6BBB1BFB" w:rsidR="007235AE" w:rsidRPr="0050475B" w:rsidRDefault="007235AE" w:rsidP="007235AE">
      <w:pPr>
        <w:pStyle w:val="ListParagraph"/>
        <w:numPr>
          <w:ilvl w:val="0"/>
          <w:numId w:val="17"/>
        </w:numPr>
        <w:rPr>
          <w:color w:val="002060"/>
        </w:rPr>
      </w:pPr>
      <w:r w:rsidRPr="0050475B">
        <w:rPr>
          <w:color w:val="002060"/>
        </w:rPr>
        <w:t>Swelling or hardness</w:t>
      </w:r>
    </w:p>
    <w:p w14:paraId="75F38FE9" w14:textId="0898708D" w:rsidR="00E12F10" w:rsidRPr="0050475B" w:rsidRDefault="00E12F10" w:rsidP="00E12F10">
      <w:pPr>
        <w:pStyle w:val="ListParagraph"/>
        <w:numPr>
          <w:ilvl w:val="0"/>
          <w:numId w:val="17"/>
        </w:numPr>
        <w:rPr>
          <w:color w:val="002060"/>
        </w:rPr>
      </w:pPr>
      <w:r w:rsidRPr="0050475B">
        <w:rPr>
          <w:color w:val="002060"/>
        </w:rPr>
        <w:t xml:space="preserve">Broken Skin / Ulcer.  </w:t>
      </w:r>
    </w:p>
    <w:p w14:paraId="38441B58" w14:textId="135B31EA" w:rsidR="004F6D72" w:rsidRPr="0050475B" w:rsidRDefault="004F6D72" w:rsidP="004F6D72">
      <w:pPr>
        <w:rPr>
          <w:i/>
          <w:color w:val="002060"/>
        </w:rPr>
      </w:pPr>
      <w:r w:rsidRPr="0050475B">
        <w:rPr>
          <w:i/>
          <w:color w:val="002060"/>
        </w:rPr>
        <w:t xml:space="preserve">Please note, any changes noted should be </w:t>
      </w:r>
      <w:r w:rsidR="00564C4B" w:rsidRPr="0050475B">
        <w:rPr>
          <w:i/>
          <w:color w:val="002060"/>
        </w:rPr>
        <w:t xml:space="preserve">reported immediately </w:t>
      </w:r>
      <w:r w:rsidR="00482273" w:rsidRPr="0050475B">
        <w:rPr>
          <w:i/>
          <w:color w:val="002060"/>
        </w:rPr>
        <w:t>to a RGN or SCA.</w:t>
      </w:r>
    </w:p>
    <w:p w14:paraId="6CC3BED5" w14:textId="77777777" w:rsidR="004F6D72" w:rsidRPr="00BB7B53" w:rsidRDefault="004F6D72" w:rsidP="006A6DDA">
      <w:pPr>
        <w:jc w:val="center"/>
        <w:rPr>
          <w:i/>
          <w:color w:val="002060"/>
        </w:rPr>
      </w:pPr>
    </w:p>
    <w:p w14:paraId="52077266" w14:textId="18B1B447" w:rsidR="009612C2" w:rsidRPr="0050475B" w:rsidRDefault="009612C2" w:rsidP="009612C2">
      <w:pPr>
        <w:pStyle w:val="ListParagraph"/>
        <w:numPr>
          <w:ilvl w:val="0"/>
          <w:numId w:val="3"/>
        </w:numPr>
        <w:rPr>
          <w:color w:val="002060"/>
        </w:rPr>
      </w:pPr>
      <w:r w:rsidRPr="009612C2">
        <w:rPr>
          <w:color w:val="002060"/>
        </w:rPr>
        <w:t xml:space="preserve">A </w:t>
      </w:r>
      <w:r>
        <w:rPr>
          <w:color w:val="002060"/>
        </w:rPr>
        <w:t xml:space="preserve">way of identifying a </w:t>
      </w:r>
      <w:r w:rsidRPr="0050475B">
        <w:rPr>
          <w:color w:val="002060"/>
        </w:rPr>
        <w:t xml:space="preserve">pressure </w:t>
      </w:r>
      <w:r w:rsidR="003338B2" w:rsidRPr="0050475B">
        <w:rPr>
          <w:color w:val="002060"/>
        </w:rPr>
        <w:t>ulcer</w:t>
      </w:r>
      <w:r w:rsidRPr="0050475B">
        <w:rPr>
          <w:color w:val="002060"/>
        </w:rPr>
        <w:t xml:space="preserve">, is if you remove pressure from the area of concern for 10 to 30 minutes and the skin does not return to its normal colour after that time. The resident must remain </w:t>
      </w:r>
      <w:proofErr w:type="gramStart"/>
      <w:r w:rsidRPr="0050475B">
        <w:rPr>
          <w:color w:val="002060"/>
        </w:rPr>
        <w:t>off of</w:t>
      </w:r>
      <w:proofErr w:type="gramEnd"/>
      <w:r w:rsidRPr="0050475B">
        <w:rPr>
          <w:color w:val="002060"/>
        </w:rPr>
        <w:t xml:space="preserve"> this area and </w:t>
      </w:r>
      <w:r w:rsidR="00124EDC" w:rsidRPr="0050475B">
        <w:rPr>
          <w:color w:val="002060"/>
        </w:rPr>
        <w:t>findings reported</w:t>
      </w:r>
      <w:r w:rsidRPr="0050475B">
        <w:rPr>
          <w:color w:val="002060"/>
        </w:rPr>
        <w:t xml:space="preserve"> immediately</w:t>
      </w:r>
      <w:r w:rsidR="00124EDC" w:rsidRPr="0050475B">
        <w:rPr>
          <w:color w:val="002060"/>
        </w:rPr>
        <w:t>.</w:t>
      </w:r>
      <w:r w:rsidRPr="0050475B">
        <w:rPr>
          <w:color w:val="002060"/>
        </w:rPr>
        <w:t xml:space="preserve"> </w:t>
      </w:r>
    </w:p>
    <w:p w14:paraId="02BCA51A" w14:textId="64340B04" w:rsidR="009612C2" w:rsidRPr="0050475B" w:rsidRDefault="009612C2" w:rsidP="009612C2">
      <w:pPr>
        <w:pStyle w:val="ListParagraph"/>
        <w:numPr>
          <w:ilvl w:val="0"/>
          <w:numId w:val="3"/>
        </w:numPr>
        <w:rPr>
          <w:color w:val="002060"/>
        </w:rPr>
      </w:pPr>
      <w:r w:rsidRPr="0050475B">
        <w:rPr>
          <w:color w:val="002060"/>
        </w:rPr>
        <w:t xml:space="preserve">Test the skin with a blanching test. </w:t>
      </w:r>
      <w:r w:rsidRPr="0050475B">
        <w:rPr>
          <w:color w:val="002060"/>
        </w:rPr>
        <w:br/>
        <w:t xml:space="preserve">Conduct a blanching test by pressing on the red, pink or darkened area with your finger. The area should go white. Then remove the pressure, once removed the area should return to red, pink or darkened colour within a few seconds. This indicates a good blood flow. </w:t>
      </w:r>
      <w:r w:rsidRPr="0050475B">
        <w:rPr>
          <w:color w:val="002060"/>
        </w:rPr>
        <w:br/>
        <w:t xml:space="preserve">If the area stays white, then blood flow has been </w:t>
      </w:r>
      <w:r w:rsidR="00D7251F" w:rsidRPr="0050475B">
        <w:rPr>
          <w:color w:val="002060"/>
        </w:rPr>
        <w:t>impaired,</w:t>
      </w:r>
      <w:r w:rsidRPr="0050475B">
        <w:rPr>
          <w:color w:val="002060"/>
        </w:rPr>
        <w:t xml:space="preserve"> and damage has begun. Action must be taken. </w:t>
      </w:r>
    </w:p>
    <w:p w14:paraId="1A167518" w14:textId="559FDBE6" w:rsidR="009612C2" w:rsidRPr="0050475B" w:rsidRDefault="009612C2" w:rsidP="009612C2">
      <w:pPr>
        <w:pStyle w:val="ListParagraph"/>
        <w:numPr>
          <w:ilvl w:val="0"/>
          <w:numId w:val="3"/>
        </w:numPr>
        <w:rPr>
          <w:color w:val="002060"/>
        </w:rPr>
      </w:pPr>
      <w:r w:rsidRPr="0050475B">
        <w:rPr>
          <w:color w:val="002060"/>
        </w:rPr>
        <w:t>Darker skin tones </w:t>
      </w:r>
      <w:r w:rsidR="00D721B1" w:rsidRPr="0050475B">
        <w:rPr>
          <w:color w:val="002060"/>
        </w:rPr>
        <w:t>will</w:t>
      </w:r>
      <w:r w:rsidRPr="0050475B">
        <w:rPr>
          <w:color w:val="002060"/>
        </w:rPr>
        <w:t xml:space="preserve"> not visible blanch even when healthy, therefore it is important to look for other signs of damage</w:t>
      </w:r>
      <w:r w:rsidR="00726233" w:rsidRPr="0050475B">
        <w:rPr>
          <w:color w:val="002060"/>
        </w:rPr>
        <w:t xml:space="preserve">, such as </w:t>
      </w:r>
      <w:r w:rsidRPr="0050475B">
        <w:rPr>
          <w:color w:val="002060"/>
        </w:rPr>
        <w:t>colo</w:t>
      </w:r>
      <w:r w:rsidR="00726233" w:rsidRPr="0050475B">
        <w:rPr>
          <w:color w:val="002060"/>
        </w:rPr>
        <w:t>u</w:t>
      </w:r>
      <w:r w:rsidRPr="0050475B">
        <w:rPr>
          <w:color w:val="002060"/>
        </w:rPr>
        <w:t>r changes or hard</w:t>
      </w:r>
      <w:r w:rsidR="00726233" w:rsidRPr="0050475B">
        <w:rPr>
          <w:color w:val="002060"/>
        </w:rPr>
        <w:t>ened skin,</w:t>
      </w:r>
      <w:r w:rsidRPr="0050475B">
        <w:rPr>
          <w:color w:val="002060"/>
        </w:rPr>
        <w:t xml:space="preserve"> compared to surrounding areas.</w:t>
      </w:r>
    </w:p>
    <w:p w14:paraId="73FC6278" w14:textId="0A720EB5" w:rsidR="00726233" w:rsidRPr="0050475B" w:rsidRDefault="009612C2" w:rsidP="009612C2">
      <w:pPr>
        <w:pStyle w:val="ListParagraph"/>
        <w:numPr>
          <w:ilvl w:val="0"/>
          <w:numId w:val="3"/>
        </w:numPr>
        <w:rPr>
          <w:color w:val="002060"/>
        </w:rPr>
      </w:pPr>
      <w:r w:rsidRPr="0050475B">
        <w:rPr>
          <w:color w:val="002060"/>
        </w:rPr>
        <w:t xml:space="preserve">Warning: What </w:t>
      </w:r>
      <w:r w:rsidR="00726233" w:rsidRPr="0050475B">
        <w:rPr>
          <w:color w:val="002060"/>
        </w:rPr>
        <w:t>is visible on the</w:t>
      </w:r>
      <w:r w:rsidRPr="0050475B">
        <w:rPr>
          <w:color w:val="002060"/>
        </w:rPr>
        <w:t xml:space="preserve"> skin’s surface is often the smallest part of the </w:t>
      </w:r>
      <w:r w:rsidR="003338B2" w:rsidRPr="0050475B">
        <w:rPr>
          <w:color w:val="002060"/>
        </w:rPr>
        <w:t>pressure ulcer</w:t>
      </w:r>
      <w:r w:rsidR="00726233" w:rsidRPr="0050475B">
        <w:rPr>
          <w:color w:val="002060"/>
        </w:rPr>
        <w:t xml:space="preserve">. </w:t>
      </w:r>
      <w:r w:rsidR="00726233" w:rsidRPr="0050475B">
        <w:rPr>
          <w:color w:val="002060"/>
        </w:rPr>
        <w:br/>
        <w:t>S</w:t>
      </w:r>
      <w:r w:rsidRPr="0050475B">
        <w:rPr>
          <w:color w:val="002060"/>
        </w:rPr>
        <w:t xml:space="preserve">kin damage </w:t>
      </w:r>
      <w:r w:rsidR="00726233" w:rsidRPr="0050475B">
        <w:rPr>
          <w:color w:val="002060"/>
        </w:rPr>
        <w:t>caused by</w:t>
      </w:r>
      <w:r w:rsidRPr="0050475B">
        <w:rPr>
          <w:color w:val="002060"/>
        </w:rPr>
        <w:t xml:space="preserve"> pressure doesn't start </w:t>
      </w:r>
      <w:r w:rsidR="00726233" w:rsidRPr="0050475B">
        <w:rPr>
          <w:color w:val="002060"/>
        </w:rPr>
        <w:t>on</w:t>
      </w:r>
      <w:r w:rsidRPr="0050475B">
        <w:rPr>
          <w:color w:val="002060"/>
        </w:rPr>
        <w:t xml:space="preserve"> the surface</w:t>
      </w:r>
      <w:r w:rsidR="00726233" w:rsidRPr="0050475B">
        <w:rPr>
          <w:color w:val="002060"/>
        </w:rPr>
        <w:t xml:space="preserve"> of the skin</w:t>
      </w:r>
      <w:r w:rsidRPr="0050475B">
        <w:rPr>
          <w:color w:val="002060"/>
        </w:rPr>
        <w:t xml:space="preserve">. Pressure usually results </w:t>
      </w:r>
      <w:r w:rsidRPr="0050475B">
        <w:rPr>
          <w:color w:val="002060"/>
        </w:rPr>
        <w:lastRenderedPageBreak/>
        <w:t xml:space="preserve">from the blood vessels being squeezed between the skin surface and bone, so the muscles and the tissues under the skin near the bone suffer the greatest damage. </w:t>
      </w:r>
    </w:p>
    <w:p w14:paraId="7FC69E8D" w14:textId="4336DE39" w:rsidR="00A41469" w:rsidRPr="00AA44EE" w:rsidRDefault="009612C2" w:rsidP="00A41469">
      <w:pPr>
        <w:pStyle w:val="ListParagraph"/>
        <w:numPr>
          <w:ilvl w:val="0"/>
          <w:numId w:val="3"/>
        </w:numPr>
        <w:rPr>
          <w:color w:val="002060"/>
        </w:rPr>
      </w:pPr>
      <w:r w:rsidRPr="0050475B">
        <w:rPr>
          <w:color w:val="002060"/>
        </w:rPr>
        <w:t xml:space="preserve">Every pressure </w:t>
      </w:r>
      <w:r w:rsidR="00646BCC" w:rsidRPr="0050475B">
        <w:rPr>
          <w:color w:val="002060"/>
        </w:rPr>
        <w:t>ulcer</w:t>
      </w:r>
      <w:r w:rsidRPr="0050475B">
        <w:rPr>
          <w:color w:val="002060"/>
        </w:rPr>
        <w:t xml:space="preserve"> seen on the skin, no matter how small, should be regarded as serious because of the probable damage below the skin surface.</w:t>
      </w:r>
    </w:p>
    <w:tbl>
      <w:tblPr>
        <w:tblStyle w:val="TableGrid"/>
        <w:tblpPr w:leftFromText="180" w:rightFromText="180" w:vertAnchor="text" w:horzAnchor="margin" w:tblpXSpec="center" w:tblpY="-48"/>
        <w:tblW w:w="11335" w:type="dxa"/>
        <w:tblLayout w:type="fixed"/>
        <w:tblLook w:val="04A0" w:firstRow="1" w:lastRow="0" w:firstColumn="1" w:lastColumn="0" w:noHBand="0" w:noVBand="1"/>
      </w:tblPr>
      <w:tblGrid>
        <w:gridCol w:w="5949"/>
        <w:gridCol w:w="1843"/>
        <w:gridCol w:w="1842"/>
        <w:gridCol w:w="1701"/>
      </w:tblGrid>
      <w:tr w:rsidR="00EC6948" w:rsidRPr="00AE7B48" w14:paraId="51DAF080" w14:textId="77777777" w:rsidTr="00355EF3">
        <w:tc>
          <w:tcPr>
            <w:tcW w:w="5949" w:type="dxa"/>
          </w:tcPr>
          <w:p w14:paraId="5F1514F4" w14:textId="77777777" w:rsidR="00EC6948" w:rsidRPr="0050475B" w:rsidRDefault="00EC6948" w:rsidP="00EC6948">
            <w:pPr>
              <w:pStyle w:val="Heading2"/>
              <w:tabs>
                <w:tab w:val="left" w:pos="843"/>
              </w:tabs>
              <w:spacing w:before="0" w:beforeAutospacing="0" w:after="0" w:afterAutospacing="0" w:line="259" w:lineRule="auto"/>
              <w:rPr>
                <w:color w:val="002060"/>
                <w:sz w:val="28"/>
                <w:szCs w:val="28"/>
              </w:rPr>
            </w:pPr>
            <w:r w:rsidRPr="0050475B">
              <w:rPr>
                <w:color w:val="002060"/>
                <w:sz w:val="28"/>
                <w:szCs w:val="28"/>
              </w:rPr>
              <w:lastRenderedPageBreak/>
              <w:t>Categories of pressure ulcers</w:t>
            </w:r>
          </w:p>
          <w:p w14:paraId="28B99719" w14:textId="46484F40" w:rsidR="00EC6948" w:rsidRPr="0050475B" w:rsidRDefault="00EC6948" w:rsidP="00EC6948">
            <w:pPr>
              <w:pStyle w:val="Heading2"/>
              <w:tabs>
                <w:tab w:val="left" w:pos="843"/>
              </w:tabs>
              <w:spacing w:before="0" w:beforeAutospacing="0" w:after="0" w:afterAutospacing="0" w:line="259" w:lineRule="auto"/>
              <w:rPr>
                <w:b w:val="0"/>
                <w:bCs w:val="0"/>
                <w:color w:val="002060"/>
              </w:rPr>
            </w:pPr>
            <w:r w:rsidRPr="0050475B">
              <w:rPr>
                <w:b w:val="0"/>
                <w:bCs w:val="0"/>
                <w:color w:val="002060"/>
                <w:sz w:val="24"/>
                <w:szCs w:val="24"/>
              </w:rPr>
              <w:t>(NWCSP 2023. NPIAP 2019)</w:t>
            </w:r>
          </w:p>
        </w:tc>
        <w:tc>
          <w:tcPr>
            <w:tcW w:w="1843" w:type="dxa"/>
          </w:tcPr>
          <w:p w14:paraId="72E67471" w14:textId="77777777" w:rsidR="00EC6948" w:rsidRPr="00AE7B48" w:rsidRDefault="00EC6948" w:rsidP="00355EF3">
            <w:pPr>
              <w:pStyle w:val="Heading1"/>
              <w:tabs>
                <w:tab w:val="left" w:pos="845"/>
              </w:tabs>
              <w:spacing w:before="120" w:after="120" w:line="259" w:lineRule="auto"/>
              <w:jc w:val="both"/>
              <w:rPr>
                <w:noProof/>
                <w:sz w:val="22"/>
                <w:szCs w:val="22"/>
              </w:rPr>
            </w:pPr>
            <w:r w:rsidRPr="00AE7B48">
              <w:rPr>
                <w:noProof/>
                <w:sz w:val="22"/>
                <w:szCs w:val="22"/>
              </w:rPr>
              <w:t>Lighter</w:t>
            </w:r>
            <w:r>
              <w:rPr>
                <w:noProof/>
                <w:sz w:val="22"/>
                <w:szCs w:val="22"/>
              </w:rPr>
              <w:t xml:space="preserve"> </w:t>
            </w:r>
            <w:r w:rsidRPr="00AE7B48">
              <w:rPr>
                <w:noProof/>
                <w:sz w:val="22"/>
                <w:szCs w:val="22"/>
              </w:rPr>
              <w:t>skin tones</w:t>
            </w:r>
          </w:p>
        </w:tc>
        <w:tc>
          <w:tcPr>
            <w:tcW w:w="1842" w:type="dxa"/>
          </w:tcPr>
          <w:p w14:paraId="0E0E1581" w14:textId="77777777" w:rsidR="00EC6948" w:rsidRPr="00AE7B48" w:rsidRDefault="00EC6948" w:rsidP="00355EF3">
            <w:pPr>
              <w:pStyle w:val="Heading1"/>
              <w:tabs>
                <w:tab w:val="left" w:pos="845"/>
              </w:tabs>
              <w:spacing w:before="120" w:after="120" w:line="259" w:lineRule="auto"/>
              <w:jc w:val="both"/>
              <w:rPr>
                <w:noProof/>
                <w:sz w:val="22"/>
                <w:szCs w:val="22"/>
              </w:rPr>
            </w:pPr>
            <w:r w:rsidRPr="00AE7B48">
              <w:rPr>
                <w:noProof/>
                <w:sz w:val="22"/>
                <w:szCs w:val="22"/>
              </w:rPr>
              <w:t>Darker skin tones</w:t>
            </w:r>
          </w:p>
        </w:tc>
        <w:tc>
          <w:tcPr>
            <w:tcW w:w="1701" w:type="dxa"/>
          </w:tcPr>
          <w:p w14:paraId="4D5BB27B" w14:textId="77777777" w:rsidR="00EC6948" w:rsidRPr="00AE7B48" w:rsidRDefault="00EC6948" w:rsidP="00355EF3">
            <w:pPr>
              <w:pStyle w:val="Heading1"/>
              <w:tabs>
                <w:tab w:val="left" w:pos="845"/>
              </w:tabs>
              <w:spacing w:before="120" w:after="120" w:line="259" w:lineRule="auto"/>
              <w:jc w:val="both"/>
              <w:rPr>
                <w:noProof/>
                <w:sz w:val="22"/>
                <w:szCs w:val="22"/>
              </w:rPr>
            </w:pPr>
          </w:p>
        </w:tc>
      </w:tr>
      <w:tr w:rsidR="00EC6948" w:rsidRPr="00AE7B48" w14:paraId="0C6E880D" w14:textId="77777777" w:rsidTr="00355EF3">
        <w:tc>
          <w:tcPr>
            <w:tcW w:w="5949" w:type="dxa"/>
          </w:tcPr>
          <w:p w14:paraId="574933D8" w14:textId="77777777" w:rsidR="00EC6948" w:rsidRPr="0050475B" w:rsidRDefault="00EC6948" w:rsidP="00355EF3">
            <w:pPr>
              <w:pStyle w:val="BodyText"/>
              <w:spacing w:before="120" w:after="120" w:line="259" w:lineRule="auto"/>
              <w:ind w:right="227"/>
              <w:jc w:val="both"/>
              <w:rPr>
                <w:b/>
                <w:bCs/>
                <w:color w:val="002060"/>
              </w:rPr>
            </w:pPr>
            <w:r w:rsidRPr="0050475B">
              <w:rPr>
                <w:b/>
                <w:bCs/>
                <w:color w:val="002060"/>
              </w:rPr>
              <w:t xml:space="preserve">Category 1: Non blanchable erythema intact skin </w:t>
            </w:r>
          </w:p>
          <w:p w14:paraId="2E56BB0A" w14:textId="77777777" w:rsidR="00EC6948" w:rsidRPr="0050475B" w:rsidRDefault="00EC6948" w:rsidP="00355EF3">
            <w:pPr>
              <w:pStyle w:val="BodyText"/>
              <w:spacing w:before="120" w:after="120" w:line="259" w:lineRule="auto"/>
              <w:ind w:right="227"/>
              <w:jc w:val="both"/>
              <w:rPr>
                <w:color w:val="002060"/>
              </w:rPr>
            </w:pPr>
            <w:r w:rsidRPr="0050475B">
              <w:rPr>
                <w:color w:val="002060"/>
              </w:rPr>
              <w:t>In lighter skin tones, this presents as non-blanchable redness of a localised area usually over a bony prominence. Darkly pigmented skin may not have visible blanching, but its colour may differ from the surrounding area. The area may be painful, firm, soft, warmer, or cooler as compared to adjacent tissue. Category 1 may be difficult to detect in individuals with dark skin tones. May indicate “at risk” individuals (a heralding sign of risk).</w:t>
            </w:r>
          </w:p>
        </w:tc>
        <w:tc>
          <w:tcPr>
            <w:tcW w:w="1843" w:type="dxa"/>
          </w:tcPr>
          <w:p w14:paraId="505232BE" w14:textId="77777777" w:rsidR="00EC6948" w:rsidRDefault="00EC6948" w:rsidP="00355EF3">
            <w:pPr>
              <w:pStyle w:val="Heading1"/>
              <w:tabs>
                <w:tab w:val="left" w:pos="845"/>
              </w:tabs>
              <w:spacing w:before="120" w:after="120" w:line="259" w:lineRule="auto"/>
              <w:jc w:val="both"/>
              <w:rPr>
                <w:b/>
                <w:bCs/>
                <w:sz w:val="22"/>
                <w:szCs w:val="22"/>
              </w:rPr>
            </w:pPr>
            <w:r w:rsidRPr="00AE7B48">
              <w:rPr>
                <w:noProof/>
                <w:sz w:val="22"/>
                <w:szCs w:val="22"/>
              </w:rPr>
              <w:drawing>
                <wp:inline distT="0" distB="0" distL="0" distR="0" wp14:anchorId="6BA573A2" wp14:editId="45520A4F">
                  <wp:extent cx="1028700" cy="1081846"/>
                  <wp:effectExtent l="0" t="0" r="0" b="4445"/>
                  <wp:docPr id="708423614" name="Picture 1" descr="A diagram of skin lay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23614" name="Picture 1" descr="A diagram of skin layer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844" cy="1101979"/>
                          </a:xfrm>
                          <a:prstGeom prst="rect">
                            <a:avLst/>
                          </a:prstGeom>
                          <a:noFill/>
                          <a:ln>
                            <a:noFill/>
                          </a:ln>
                        </pic:spPr>
                      </pic:pic>
                    </a:graphicData>
                  </a:graphic>
                </wp:inline>
              </w:drawing>
            </w:r>
          </w:p>
          <w:p w14:paraId="7C718121" w14:textId="77777777" w:rsidR="00EC6948" w:rsidRPr="00A41469" w:rsidRDefault="00EC6948" w:rsidP="00355EF3"/>
        </w:tc>
        <w:tc>
          <w:tcPr>
            <w:tcW w:w="1842" w:type="dxa"/>
          </w:tcPr>
          <w:p w14:paraId="2973D496" w14:textId="77777777" w:rsidR="00EC6948" w:rsidRDefault="00EC6948" w:rsidP="00355EF3">
            <w:pPr>
              <w:pStyle w:val="Heading1"/>
              <w:tabs>
                <w:tab w:val="left" w:pos="845"/>
              </w:tabs>
              <w:spacing w:before="120" w:after="120" w:line="259" w:lineRule="auto"/>
              <w:jc w:val="both"/>
              <w:rPr>
                <w:b/>
                <w:bCs/>
                <w:sz w:val="22"/>
                <w:szCs w:val="22"/>
              </w:rPr>
            </w:pPr>
            <w:r w:rsidRPr="00AE7B48">
              <w:rPr>
                <w:noProof/>
                <w:sz w:val="22"/>
                <w:szCs w:val="22"/>
              </w:rPr>
              <w:drawing>
                <wp:inline distT="0" distB="0" distL="0" distR="0" wp14:anchorId="7762474C" wp14:editId="10561D35">
                  <wp:extent cx="1059180" cy="1028700"/>
                  <wp:effectExtent l="0" t="0" r="7620" b="0"/>
                  <wp:docPr id="1277204551" name="Picture 2" descr="A diagram of a skin condi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04551" name="Picture 2" descr="A diagram of a skin condition&#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952" t="10135" r="12409"/>
                          <a:stretch/>
                        </pic:blipFill>
                        <pic:spPr bwMode="auto">
                          <a:xfrm>
                            <a:off x="0" y="0"/>
                            <a:ext cx="1072679" cy="1041811"/>
                          </a:xfrm>
                          <a:prstGeom prst="rect">
                            <a:avLst/>
                          </a:prstGeom>
                          <a:noFill/>
                          <a:ln>
                            <a:noFill/>
                          </a:ln>
                          <a:extLst>
                            <a:ext uri="{53640926-AAD7-44D8-BBD7-CCE9431645EC}">
                              <a14:shadowObscured xmlns:a14="http://schemas.microsoft.com/office/drawing/2010/main"/>
                            </a:ext>
                          </a:extLst>
                        </pic:spPr>
                      </pic:pic>
                    </a:graphicData>
                  </a:graphic>
                </wp:inline>
              </w:drawing>
            </w:r>
          </w:p>
          <w:p w14:paraId="5BAF533C" w14:textId="77777777" w:rsidR="00EC6948" w:rsidRPr="00A41469" w:rsidRDefault="00EC6948" w:rsidP="00355EF3"/>
        </w:tc>
        <w:tc>
          <w:tcPr>
            <w:tcW w:w="1701" w:type="dxa"/>
          </w:tcPr>
          <w:p w14:paraId="70190F58" w14:textId="77777777" w:rsidR="00EC6948" w:rsidRPr="00AE7B48" w:rsidRDefault="00EC6948" w:rsidP="00355EF3">
            <w:pPr>
              <w:pStyle w:val="Heading1"/>
              <w:tabs>
                <w:tab w:val="left" w:pos="845"/>
              </w:tabs>
              <w:spacing w:before="120" w:after="120" w:line="259" w:lineRule="auto"/>
              <w:jc w:val="both"/>
              <w:rPr>
                <w:noProof/>
                <w:sz w:val="22"/>
                <w:szCs w:val="22"/>
              </w:rPr>
            </w:pPr>
            <w:r>
              <w:rPr>
                <w:b/>
                <w:noProof/>
                <w:color w:val="002060"/>
              </w:rPr>
              <w:drawing>
                <wp:inline distT="0" distB="0" distL="0" distR="0" wp14:anchorId="52AB31A0" wp14:editId="0C9BA9E2">
                  <wp:extent cx="1074420" cy="588245"/>
                  <wp:effectExtent l="0" t="0" r="0" b="2540"/>
                  <wp:docPr id="9" name="Picture 9" descr="A close-up of a person's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s no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291" cy="600767"/>
                          </a:xfrm>
                          <a:prstGeom prst="rect">
                            <a:avLst/>
                          </a:prstGeom>
                          <a:noFill/>
                        </pic:spPr>
                      </pic:pic>
                    </a:graphicData>
                  </a:graphic>
                </wp:inline>
              </w:drawing>
            </w:r>
            <w:r>
              <w:rPr>
                <w:b/>
                <w:noProof/>
                <w:color w:val="002060"/>
              </w:rPr>
              <w:drawing>
                <wp:inline distT="0" distB="0" distL="0" distR="0" wp14:anchorId="4AD10603" wp14:editId="4FE082CC">
                  <wp:extent cx="1066800" cy="615716"/>
                  <wp:effectExtent l="0" t="0" r="0" b="0"/>
                  <wp:docPr id="16" name="Picture 16" descr="A close-up of a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ki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2234" cy="659253"/>
                          </a:xfrm>
                          <a:prstGeom prst="rect">
                            <a:avLst/>
                          </a:prstGeom>
                          <a:noFill/>
                        </pic:spPr>
                      </pic:pic>
                    </a:graphicData>
                  </a:graphic>
                </wp:inline>
              </w:drawing>
            </w:r>
          </w:p>
        </w:tc>
      </w:tr>
      <w:tr w:rsidR="00EC6948" w:rsidRPr="00AE7B48" w14:paraId="05EC1494" w14:textId="77777777" w:rsidTr="00355EF3">
        <w:tc>
          <w:tcPr>
            <w:tcW w:w="5949" w:type="dxa"/>
          </w:tcPr>
          <w:p w14:paraId="07660F8D" w14:textId="77777777" w:rsidR="00EC6948" w:rsidRPr="0050475B" w:rsidRDefault="00EC6948" w:rsidP="00355EF3">
            <w:pPr>
              <w:pStyle w:val="BodyText"/>
              <w:spacing w:before="120" w:after="120" w:line="259" w:lineRule="auto"/>
              <w:rPr>
                <w:b/>
                <w:bCs/>
                <w:color w:val="002060"/>
              </w:rPr>
            </w:pPr>
            <w:r w:rsidRPr="0050475B">
              <w:rPr>
                <w:b/>
                <w:bCs/>
                <w:color w:val="002060"/>
              </w:rPr>
              <w:t xml:space="preserve">Category 2: Partial Thickness Skin Loss   </w:t>
            </w:r>
          </w:p>
          <w:p w14:paraId="716F49DE" w14:textId="77777777" w:rsidR="00EC6948" w:rsidRPr="0050475B" w:rsidRDefault="00EC6948" w:rsidP="00355EF3">
            <w:pPr>
              <w:pStyle w:val="BodyText"/>
              <w:spacing w:before="120" w:after="120" w:line="259" w:lineRule="auto"/>
              <w:rPr>
                <w:b/>
                <w:bCs/>
                <w:color w:val="002060"/>
              </w:rPr>
            </w:pPr>
            <w:r w:rsidRPr="0050475B">
              <w:rPr>
                <w:color w:val="002060"/>
              </w:rPr>
              <w:t>Partial thickness loss of dermis presenting as a shallow open ulcer with a red/pink wound bed, without slough. May also present as an intact or open/ruptured serum-filled blister or as a shiny or dry shallow ulcer without slough or bruising*. This Category should not be used to describe skin tears, tape burns, perineal dermatitis, maceration, or excoriation.</w:t>
            </w:r>
          </w:p>
        </w:tc>
        <w:tc>
          <w:tcPr>
            <w:tcW w:w="1843" w:type="dxa"/>
          </w:tcPr>
          <w:p w14:paraId="5571CBF3" w14:textId="77777777" w:rsidR="00EC6948" w:rsidRDefault="00EC6948" w:rsidP="00355EF3">
            <w:pPr>
              <w:pStyle w:val="Heading1"/>
              <w:tabs>
                <w:tab w:val="left" w:pos="845"/>
              </w:tabs>
              <w:spacing w:before="120" w:after="120" w:line="259" w:lineRule="auto"/>
              <w:jc w:val="both"/>
              <w:rPr>
                <w:b/>
                <w:bCs/>
                <w:sz w:val="22"/>
                <w:szCs w:val="22"/>
              </w:rPr>
            </w:pPr>
            <w:r w:rsidRPr="00AE7B48">
              <w:rPr>
                <w:noProof/>
                <w:sz w:val="22"/>
                <w:szCs w:val="22"/>
              </w:rPr>
              <w:drawing>
                <wp:inline distT="0" distB="0" distL="0" distR="0" wp14:anchorId="7306A08D" wp14:editId="604A3642">
                  <wp:extent cx="1005205" cy="952500"/>
                  <wp:effectExtent l="0" t="0" r="4445" b="0"/>
                  <wp:docPr id="601383735" name="Picture 3" descr="A diagram of a human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83735" name="Picture 3" descr="A diagram of a human skin&#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707" t="9236" r="13395"/>
                          <a:stretch/>
                        </pic:blipFill>
                        <pic:spPr bwMode="auto">
                          <a:xfrm>
                            <a:off x="0" y="0"/>
                            <a:ext cx="1014412" cy="961224"/>
                          </a:xfrm>
                          <a:prstGeom prst="rect">
                            <a:avLst/>
                          </a:prstGeom>
                          <a:noFill/>
                          <a:ln>
                            <a:noFill/>
                          </a:ln>
                          <a:extLst>
                            <a:ext uri="{53640926-AAD7-44D8-BBD7-CCE9431645EC}">
                              <a14:shadowObscured xmlns:a14="http://schemas.microsoft.com/office/drawing/2010/main"/>
                            </a:ext>
                          </a:extLst>
                        </pic:spPr>
                      </pic:pic>
                    </a:graphicData>
                  </a:graphic>
                </wp:inline>
              </w:drawing>
            </w:r>
          </w:p>
          <w:p w14:paraId="09A9FE53" w14:textId="77777777" w:rsidR="00EC6948" w:rsidRPr="00A41469" w:rsidRDefault="00EC6948" w:rsidP="00355EF3"/>
        </w:tc>
        <w:tc>
          <w:tcPr>
            <w:tcW w:w="1842" w:type="dxa"/>
          </w:tcPr>
          <w:p w14:paraId="598E6FD9" w14:textId="77777777" w:rsidR="00EC6948" w:rsidRDefault="00EC6948" w:rsidP="00355EF3">
            <w:pPr>
              <w:pStyle w:val="Heading1"/>
              <w:tabs>
                <w:tab w:val="left" w:pos="845"/>
              </w:tabs>
              <w:spacing w:before="120" w:after="120" w:line="259" w:lineRule="auto"/>
              <w:jc w:val="both"/>
              <w:rPr>
                <w:b/>
                <w:bCs/>
                <w:sz w:val="22"/>
                <w:szCs w:val="22"/>
              </w:rPr>
            </w:pPr>
            <w:r w:rsidRPr="00AE7B48">
              <w:rPr>
                <w:noProof/>
                <w:sz w:val="22"/>
                <w:szCs w:val="22"/>
              </w:rPr>
              <w:drawing>
                <wp:inline distT="0" distB="0" distL="0" distR="0" wp14:anchorId="1A1077B1" wp14:editId="04CC827E">
                  <wp:extent cx="1003300" cy="982980"/>
                  <wp:effectExtent l="0" t="0" r="6350" b="7620"/>
                  <wp:docPr id="1339063958" name="Picture 4" descr="A close-up of a human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63958" name="Picture 4" descr="A close-up of a human ski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1053" cy="1000373"/>
                          </a:xfrm>
                          <a:prstGeom prst="rect">
                            <a:avLst/>
                          </a:prstGeom>
                          <a:noFill/>
                          <a:ln>
                            <a:noFill/>
                          </a:ln>
                        </pic:spPr>
                      </pic:pic>
                    </a:graphicData>
                  </a:graphic>
                </wp:inline>
              </w:drawing>
            </w:r>
          </w:p>
          <w:p w14:paraId="4865AC6D" w14:textId="77777777" w:rsidR="00EC6948" w:rsidRPr="00A41469" w:rsidRDefault="00EC6948" w:rsidP="00355EF3"/>
        </w:tc>
        <w:tc>
          <w:tcPr>
            <w:tcW w:w="1701" w:type="dxa"/>
          </w:tcPr>
          <w:p w14:paraId="7F94AE35" w14:textId="77777777" w:rsidR="00EC6948" w:rsidRPr="00AE7B48" w:rsidRDefault="00EC6948" w:rsidP="00355EF3">
            <w:pPr>
              <w:pStyle w:val="Heading1"/>
              <w:tabs>
                <w:tab w:val="left" w:pos="845"/>
              </w:tabs>
              <w:spacing w:before="120" w:after="120" w:line="259" w:lineRule="auto"/>
              <w:jc w:val="both"/>
              <w:rPr>
                <w:noProof/>
                <w:sz w:val="22"/>
                <w:szCs w:val="22"/>
              </w:rPr>
            </w:pPr>
            <w:r>
              <w:rPr>
                <w:noProof/>
              </w:rPr>
              <w:drawing>
                <wp:inline distT="0" distB="0" distL="0" distR="0" wp14:anchorId="34B6D04D" wp14:editId="16DB96DD">
                  <wp:extent cx="1075055" cy="556159"/>
                  <wp:effectExtent l="0" t="0" r="0" b="0"/>
                  <wp:docPr id="24" name="Picture 24" descr="A red patch on a ta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ed patch on a tan su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6020" cy="572178"/>
                          </a:xfrm>
                          <a:prstGeom prst="rect">
                            <a:avLst/>
                          </a:prstGeom>
                          <a:noFill/>
                        </pic:spPr>
                      </pic:pic>
                    </a:graphicData>
                  </a:graphic>
                </wp:inline>
              </w:drawing>
            </w:r>
            <w:r>
              <w:rPr>
                <w:noProof/>
              </w:rPr>
              <w:drawing>
                <wp:inline distT="0" distB="0" distL="0" distR="0" wp14:anchorId="18F95099" wp14:editId="2F95AAB1">
                  <wp:extent cx="1013460" cy="533400"/>
                  <wp:effectExtent l="0" t="0" r="0" b="0"/>
                  <wp:docPr id="23" name="Picture 23" descr="A red blister on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blister on a person's bod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9050" cy="578447"/>
                          </a:xfrm>
                          <a:prstGeom prst="rect">
                            <a:avLst/>
                          </a:prstGeom>
                          <a:noFill/>
                        </pic:spPr>
                      </pic:pic>
                    </a:graphicData>
                  </a:graphic>
                </wp:inline>
              </w:drawing>
            </w:r>
          </w:p>
        </w:tc>
      </w:tr>
      <w:tr w:rsidR="00EC6948" w:rsidRPr="00AE7B48" w14:paraId="7D6D4ACD" w14:textId="77777777" w:rsidTr="00355EF3">
        <w:tc>
          <w:tcPr>
            <w:tcW w:w="5949" w:type="dxa"/>
          </w:tcPr>
          <w:p w14:paraId="4CDE25D7" w14:textId="77777777" w:rsidR="00EC6948" w:rsidRPr="0050475B" w:rsidRDefault="00EC6948" w:rsidP="00355EF3">
            <w:pPr>
              <w:pStyle w:val="Heading1"/>
              <w:tabs>
                <w:tab w:val="left" w:pos="845"/>
              </w:tabs>
              <w:spacing w:before="120" w:after="120" w:line="259" w:lineRule="auto"/>
              <w:jc w:val="both"/>
              <w:rPr>
                <w:rFonts w:ascii="Arial" w:hAnsi="Arial" w:cs="Arial"/>
                <w:b/>
                <w:bCs/>
                <w:color w:val="002060"/>
                <w:sz w:val="20"/>
                <w:szCs w:val="20"/>
              </w:rPr>
            </w:pPr>
            <w:r w:rsidRPr="0050475B">
              <w:rPr>
                <w:rFonts w:ascii="Arial" w:hAnsi="Arial" w:cs="Arial"/>
                <w:b/>
                <w:bCs/>
                <w:color w:val="002060"/>
                <w:sz w:val="20"/>
                <w:szCs w:val="20"/>
              </w:rPr>
              <w:t xml:space="preserve">Category 3: Full Thickness Skin Loss   </w:t>
            </w:r>
          </w:p>
          <w:p w14:paraId="015E8C2A" w14:textId="77777777" w:rsidR="00EC6948" w:rsidRPr="0050475B" w:rsidRDefault="00EC6948" w:rsidP="00355EF3">
            <w:pPr>
              <w:pStyle w:val="Heading1"/>
              <w:tabs>
                <w:tab w:val="left" w:pos="845"/>
              </w:tabs>
              <w:spacing w:before="120" w:after="120" w:line="259" w:lineRule="auto"/>
              <w:jc w:val="both"/>
              <w:rPr>
                <w:b/>
                <w:bCs/>
                <w:color w:val="002060"/>
              </w:rPr>
            </w:pPr>
            <w:r w:rsidRPr="0050475B">
              <w:rPr>
                <w:rFonts w:ascii="Arial" w:hAnsi="Arial" w:cs="Arial"/>
                <w:color w:val="002060"/>
                <w:sz w:val="20"/>
                <w:szCs w:val="20"/>
              </w:rPr>
              <w:t>Full thickness tissue loss. Subcutaneous fat may be visible, but bone, tendon or muscle are not exposed. Slough or necrosis may be present. May include undermining and tunnelling. The depth of a Category 3 pressure ulcer varies by anatomical location. The bridge of the nose, ear, occiput, and malleolus do not have subcutaneous tissue and Category 3 ulcers can be shallow. In contrast, areas of significant adiposity can develop extremely deep Category 3 pressure ulcers. Bone/tendon is not visible or directly palpable.</w:t>
            </w:r>
            <w:r w:rsidRPr="0050475B">
              <w:rPr>
                <w:color w:val="002060"/>
              </w:rPr>
              <w:t xml:space="preserve"> </w:t>
            </w:r>
          </w:p>
        </w:tc>
        <w:tc>
          <w:tcPr>
            <w:tcW w:w="1843" w:type="dxa"/>
          </w:tcPr>
          <w:p w14:paraId="2333DFAE" w14:textId="77777777" w:rsidR="00EC6948" w:rsidRPr="00AE7B48" w:rsidRDefault="00EC6948" w:rsidP="00355EF3">
            <w:pPr>
              <w:pStyle w:val="Heading1"/>
              <w:tabs>
                <w:tab w:val="left" w:pos="845"/>
              </w:tabs>
              <w:spacing w:before="120" w:after="120" w:line="259" w:lineRule="auto"/>
              <w:jc w:val="both"/>
              <w:rPr>
                <w:b/>
                <w:bCs/>
                <w:sz w:val="22"/>
                <w:szCs w:val="22"/>
              </w:rPr>
            </w:pPr>
            <w:r w:rsidRPr="00AE7B48">
              <w:rPr>
                <w:noProof/>
                <w:sz w:val="22"/>
                <w:szCs w:val="22"/>
              </w:rPr>
              <w:drawing>
                <wp:inline distT="0" distB="0" distL="0" distR="0" wp14:anchorId="1BC2091E" wp14:editId="7DE47BF1">
                  <wp:extent cx="1195443" cy="1066800"/>
                  <wp:effectExtent l="0" t="0" r="5080" b="0"/>
                  <wp:docPr id="491279818" name="Picture 6"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79818" name="Picture 6" descr="A diagram of a human body&#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697" t="9574" r="13333"/>
                          <a:stretch/>
                        </pic:blipFill>
                        <pic:spPr bwMode="auto">
                          <a:xfrm>
                            <a:off x="0" y="0"/>
                            <a:ext cx="1200275" cy="1071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tcPr>
          <w:p w14:paraId="1818E770" w14:textId="77777777" w:rsidR="00EC6948" w:rsidRPr="00AE7B48" w:rsidRDefault="00EC6948" w:rsidP="00355EF3">
            <w:pPr>
              <w:pStyle w:val="Heading1"/>
              <w:tabs>
                <w:tab w:val="left" w:pos="845"/>
              </w:tabs>
              <w:spacing w:before="120" w:after="120" w:line="259" w:lineRule="auto"/>
              <w:jc w:val="both"/>
              <w:rPr>
                <w:b/>
                <w:bCs/>
                <w:sz w:val="22"/>
                <w:szCs w:val="22"/>
              </w:rPr>
            </w:pPr>
            <w:r w:rsidRPr="00AE7B48">
              <w:rPr>
                <w:noProof/>
                <w:sz w:val="22"/>
                <w:szCs w:val="22"/>
              </w:rPr>
              <w:drawing>
                <wp:inline distT="0" distB="0" distL="0" distR="0" wp14:anchorId="4173C7A9" wp14:editId="11BF62A8">
                  <wp:extent cx="1075280" cy="990600"/>
                  <wp:effectExtent l="0" t="0" r="0" b="0"/>
                  <wp:docPr id="2066939277" name="Picture 5" descr="A close-up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39277" name="Picture 5" descr="A close-up of a human bod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118" cy="994136"/>
                          </a:xfrm>
                          <a:prstGeom prst="rect">
                            <a:avLst/>
                          </a:prstGeom>
                          <a:noFill/>
                          <a:ln>
                            <a:noFill/>
                          </a:ln>
                        </pic:spPr>
                      </pic:pic>
                    </a:graphicData>
                  </a:graphic>
                </wp:inline>
              </w:drawing>
            </w:r>
          </w:p>
        </w:tc>
        <w:tc>
          <w:tcPr>
            <w:tcW w:w="1701" w:type="dxa"/>
          </w:tcPr>
          <w:p w14:paraId="0E736EC6" w14:textId="77777777" w:rsidR="00EC6948" w:rsidRPr="00AE7B48" w:rsidRDefault="00EC6948" w:rsidP="00355EF3">
            <w:pPr>
              <w:pStyle w:val="Heading1"/>
              <w:tabs>
                <w:tab w:val="left" w:pos="845"/>
              </w:tabs>
              <w:spacing w:before="120" w:after="120" w:line="259" w:lineRule="auto"/>
              <w:jc w:val="both"/>
              <w:rPr>
                <w:noProof/>
                <w:sz w:val="22"/>
                <w:szCs w:val="22"/>
              </w:rPr>
            </w:pPr>
            <w:r>
              <w:rPr>
                <w:noProof/>
              </w:rPr>
              <w:drawing>
                <wp:inline distT="0" distB="0" distL="0" distR="0" wp14:anchorId="76388CB6" wp14:editId="727B1F78">
                  <wp:extent cx="827825" cy="1607820"/>
                  <wp:effectExtent l="0" t="0" r="0" b="0"/>
                  <wp:docPr id="27" name="Picture 27" descr="Close-up of a w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 w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863696" cy="1677490"/>
                          </a:xfrm>
                          <a:prstGeom prst="rect">
                            <a:avLst/>
                          </a:prstGeom>
                          <a:noFill/>
                        </pic:spPr>
                      </pic:pic>
                    </a:graphicData>
                  </a:graphic>
                </wp:inline>
              </w:drawing>
            </w:r>
          </w:p>
        </w:tc>
      </w:tr>
      <w:tr w:rsidR="00EC6948" w:rsidRPr="00AE7B48" w14:paraId="458F478A" w14:textId="77777777" w:rsidTr="00355EF3">
        <w:tc>
          <w:tcPr>
            <w:tcW w:w="5949" w:type="dxa"/>
          </w:tcPr>
          <w:p w14:paraId="64DB8AC0" w14:textId="77777777" w:rsidR="00EC6948" w:rsidRPr="0050475B" w:rsidRDefault="00EC6948" w:rsidP="00355EF3">
            <w:pPr>
              <w:pStyle w:val="BodyText"/>
              <w:spacing w:before="120" w:after="120" w:line="259" w:lineRule="auto"/>
              <w:ind w:left="3" w:right="227"/>
              <w:jc w:val="both"/>
              <w:rPr>
                <w:b/>
                <w:bCs/>
                <w:color w:val="002060"/>
              </w:rPr>
            </w:pPr>
            <w:r w:rsidRPr="0050475B">
              <w:rPr>
                <w:b/>
                <w:bCs/>
                <w:color w:val="002060"/>
              </w:rPr>
              <w:t xml:space="preserve">Category 4: Full Thickness Tissue Loss. </w:t>
            </w:r>
          </w:p>
          <w:p w14:paraId="5566DC1D" w14:textId="77777777" w:rsidR="00EC6948" w:rsidRPr="0050475B" w:rsidRDefault="00EC6948" w:rsidP="00355EF3">
            <w:pPr>
              <w:pStyle w:val="BodyText"/>
              <w:spacing w:before="120" w:after="120" w:line="259" w:lineRule="auto"/>
              <w:ind w:left="3" w:right="227"/>
              <w:jc w:val="both"/>
              <w:rPr>
                <w:color w:val="002060"/>
              </w:rPr>
            </w:pPr>
            <w:r w:rsidRPr="0050475B">
              <w:rPr>
                <w:color w:val="002060"/>
              </w:rPr>
              <w:t xml:space="preserve">Full thickness tissue loss with exposed bone, tendon, or muscle. Slough or eschar may be present on some parts of the wound bed. Often includes undermining and tunnelling. The depth of a Category 4 pressure ulcer varies by anatomical location. The bridge of the nose, ear, occiput, and malleolus do not have subcutaneous </w:t>
            </w:r>
            <w:proofErr w:type="gramStart"/>
            <w:r w:rsidRPr="0050475B">
              <w:rPr>
                <w:color w:val="002060"/>
              </w:rPr>
              <w:t>tissue</w:t>
            </w:r>
            <w:proofErr w:type="gramEnd"/>
            <w:r w:rsidRPr="0050475B">
              <w:rPr>
                <w:color w:val="002060"/>
              </w:rPr>
              <w:t xml:space="preserve"> and these ulcers can be shallow. Category 4 ulcers can extend into muscle and/or supporting structures (e.g., fascia, tendon, or joint capsule) making osteomyelitis possible. Exposed bone/tendon is visible or directly palpable.</w:t>
            </w:r>
          </w:p>
        </w:tc>
        <w:tc>
          <w:tcPr>
            <w:tcW w:w="1843" w:type="dxa"/>
          </w:tcPr>
          <w:p w14:paraId="661721BE" w14:textId="77777777" w:rsidR="00EC6948" w:rsidRPr="00AE7B48" w:rsidRDefault="00EC6948" w:rsidP="00355EF3">
            <w:pPr>
              <w:pStyle w:val="Heading1"/>
              <w:tabs>
                <w:tab w:val="left" w:pos="845"/>
              </w:tabs>
              <w:spacing w:before="120" w:after="120" w:line="259" w:lineRule="auto"/>
              <w:jc w:val="both"/>
              <w:rPr>
                <w:b/>
                <w:bCs/>
                <w:sz w:val="22"/>
                <w:szCs w:val="22"/>
              </w:rPr>
            </w:pPr>
            <w:r w:rsidRPr="00AE7B48">
              <w:rPr>
                <w:noProof/>
                <w:sz w:val="22"/>
                <w:szCs w:val="22"/>
              </w:rPr>
              <w:drawing>
                <wp:inline distT="0" distB="0" distL="0" distR="0" wp14:anchorId="78733A72" wp14:editId="7796315B">
                  <wp:extent cx="1057275" cy="1022350"/>
                  <wp:effectExtent l="0" t="0" r="9525" b="6350"/>
                  <wp:docPr id="937722226" name="Picture 8"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22226" name="Picture 8" descr="A diagram of a human body&#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548" t="9573" r="15038" b="4787"/>
                          <a:stretch/>
                        </pic:blipFill>
                        <pic:spPr bwMode="auto">
                          <a:xfrm>
                            <a:off x="0" y="0"/>
                            <a:ext cx="1057275" cy="1022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tcPr>
          <w:p w14:paraId="207674BB" w14:textId="77777777" w:rsidR="00EC6948" w:rsidRPr="00AE7B48" w:rsidRDefault="00EC6948" w:rsidP="00355EF3">
            <w:pPr>
              <w:pStyle w:val="Heading1"/>
              <w:tabs>
                <w:tab w:val="left" w:pos="845"/>
              </w:tabs>
              <w:spacing w:before="120" w:after="120" w:line="259" w:lineRule="auto"/>
              <w:jc w:val="both"/>
              <w:rPr>
                <w:noProof/>
                <w:sz w:val="22"/>
                <w:szCs w:val="22"/>
              </w:rPr>
            </w:pPr>
            <w:r w:rsidRPr="00AE7B48">
              <w:rPr>
                <w:noProof/>
                <w:sz w:val="22"/>
                <w:szCs w:val="22"/>
              </w:rPr>
              <w:drawing>
                <wp:inline distT="0" distB="0" distL="0" distR="0" wp14:anchorId="57F05955" wp14:editId="3A9FF3A9">
                  <wp:extent cx="1139329" cy="923925"/>
                  <wp:effectExtent l="0" t="0" r="3810" b="0"/>
                  <wp:docPr id="1188438846" name="Picture 7" descr="A close-up of a cross-section of a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38846" name="Picture 7" descr="A close-up of a cross-section of a ski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4583" cy="928185"/>
                          </a:xfrm>
                          <a:prstGeom prst="rect">
                            <a:avLst/>
                          </a:prstGeom>
                          <a:noFill/>
                          <a:ln>
                            <a:noFill/>
                          </a:ln>
                        </pic:spPr>
                      </pic:pic>
                    </a:graphicData>
                  </a:graphic>
                </wp:inline>
              </w:drawing>
            </w:r>
          </w:p>
          <w:p w14:paraId="7B68E353" w14:textId="77777777" w:rsidR="00EC6948" w:rsidRPr="00AE7B48" w:rsidRDefault="00EC6948" w:rsidP="00355EF3">
            <w:pPr>
              <w:spacing w:before="120" w:after="120" w:line="259" w:lineRule="auto"/>
            </w:pPr>
          </w:p>
          <w:p w14:paraId="01E5EC9B" w14:textId="77777777" w:rsidR="00EC6948" w:rsidRPr="00AE7B48" w:rsidRDefault="00EC6948" w:rsidP="00355EF3">
            <w:pPr>
              <w:spacing w:before="120" w:after="120" w:line="259" w:lineRule="auto"/>
              <w:jc w:val="right"/>
            </w:pPr>
          </w:p>
        </w:tc>
        <w:tc>
          <w:tcPr>
            <w:tcW w:w="1701" w:type="dxa"/>
          </w:tcPr>
          <w:p w14:paraId="6CB296C0" w14:textId="77777777" w:rsidR="00EC6948" w:rsidRDefault="00EC6948" w:rsidP="00355EF3">
            <w:pPr>
              <w:pStyle w:val="Heading1"/>
              <w:tabs>
                <w:tab w:val="left" w:pos="845"/>
              </w:tabs>
              <w:spacing w:before="120" w:after="120" w:line="259" w:lineRule="auto"/>
              <w:jc w:val="both"/>
              <w:rPr>
                <w:noProof/>
                <w:sz w:val="22"/>
                <w:szCs w:val="22"/>
              </w:rPr>
            </w:pPr>
            <w:r>
              <w:rPr>
                <w:noProof/>
              </w:rPr>
              <w:drawing>
                <wp:inline distT="0" distB="0" distL="0" distR="0" wp14:anchorId="255375CF" wp14:editId="0DDB50C2">
                  <wp:extent cx="873579" cy="815340"/>
                  <wp:effectExtent l="0" t="0" r="3175" b="3810"/>
                  <wp:docPr id="28" name="Picture 28" descr="A close up of a w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woun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7268" cy="828117"/>
                          </a:xfrm>
                          <a:prstGeom prst="rect">
                            <a:avLst/>
                          </a:prstGeom>
                          <a:noFill/>
                        </pic:spPr>
                      </pic:pic>
                    </a:graphicData>
                  </a:graphic>
                </wp:inline>
              </w:drawing>
            </w:r>
          </w:p>
          <w:p w14:paraId="1A4E368C" w14:textId="77777777" w:rsidR="00EC6948" w:rsidRPr="00202CCB" w:rsidRDefault="00EC6948" w:rsidP="00355EF3">
            <w:r>
              <w:rPr>
                <w:noProof/>
              </w:rPr>
              <w:drawing>
                <wp:inline distT="0" distB="0" distL="0" distR="0" wp14:anchorId="31B5CBB0" wp14:editId="2653F508">
                  <wp:extent cx="913389" cy="919480"/>
                  <wp:effectExtent l="0" t="0" r="1270" b="0"/>
                  <wp:docPr id="31" name="Picture 31" descr="A wound on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wound on a person's bod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8588" cy="934781"/>
                          </a:xfrm>
                          <a:prstGeom prst="rect">
                            <a:avLst/>
                          </a:prstGeom>
                          <a:noFill/>
                        </pic:spPr>
                      </pic:pic>
                    </a:graphicData>
                  </a:graphic>
                </wp:inline>
              </w:drawing>
            </w:r>
          </w:p>
        </w:tc>
      </w:tr>
      <w:tr w:rsidR="00EC6948" w:rsidRPr="00AE7B48" w14:paraId="505552C2" w14:textId="77777777" w:rsidTr="00355EF3">
        <w:tc>
          <w:tcPr>
            <w:tcW w:w="5949" w:type="dxa"/>
          </w:tcPr>
          <w:p w14:paraId="24B85931" w14:textId="77777777" w:rsidR="00EC6948" w:rsidRPr="00002BD8" w:rsidRDefault="00EC6948" w:rsidP="00355EF3">
            <w:pPr>
              <w:pStyle w:val="ListParagraph"/>
              <w:tabs>
                <w:tab w:val="left" w:pos="1206"/>
              </w:tabs>
              <w:spacing w:before="120" w:after="120" w:line="259" w:lineRule="auto"/>
              <w:ind w:left="0" w:right="227"/>
              <w:jc w:val="both"/>
            </w:pPr>
            <w:r w:rsidRPr="0050475B">
              <w:rPr>
                <w:rStyle w:val="BodyTextChar"/>
                <w:color w:val="002060"/>
              </w:rPr>
              <w:t>Pressure ulcers where the skin is broken but the wound bed is not visible due to slough or necrosis (formally referred to as ‘unstageable’) should initially be recorded as Category 3 pressure ulcers but immediately re-categorised and re-recorded in the patient’s records if debridement reveals Category 4 pressure ulceration</w:t>
            </w:r>
            <w:r w:rsidRPr="0050475B">
              <w:rPr>
                <w:i/>
                <w:iCs/>
                <w:color w:val="002060"/>
              </w:rPr>
              <w:t>.</w:t>
            </w:r>
            <w:r w:rsidRPr="0050475B">
              <w:rPr>
                <w:color w:val="002060"/>
              </w:rPr>
              <w:t xml:space="preserve">   </w:t>
            </w:r>
          </w:p>
        </w:tc>
        <w:tc>
          <w:tcPr>
            <w:tcW w:w="1843" w:type="dxa"/>
          </w:tcPr>
          <w:p w14:paraId="4F428165" w14:textId="77777777" w:rsidR="00EC6948" w:rsidRPr="00AE7B48" w:rsidRDefault="00EC6948" w:rsidP="00355EF3">
            <w:pPr>
              <w:pStyle w:val="Heading1"/>
              <w:tabs>
                <w:tab w:val="left" w:pos="845"/>
              </w:tabs>
              <w:spacing w:before="120" w:after="120" w:line="259" w:lineRule="auto"/>
              <w:jc w:val="both"/>
              <w:rPr>
                <w:noProof/>
                <w:sz w:val="22"/>
                <w:szCs w:val="22"/>
              </w:rPr>
            </w:pPr>
            <w:r w:rsidRPr="00AE7B48">
              <w:rPr>
                <w:noProof/>
                <w:sz w:val="22"/>
                <w:szCs w:val="22"/>
              </w:rPr>
              <w:drawing>
                <wp:inline distT="0" distB="0" distL="0" distR="0" wp14:anchorId="7DEC026D" wp14:editId="62261D96">
                  <wp:extent cx="1004116" cy="914400"/>
                  <wp:effectExtent l="0" t="0" r="5715" b="0"/>
                  <wp:docPr id="269944968" name="Picture 10"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44968" name="Picture 10" descr="A diagram of a human body&#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8779" cy="918646"/>
                          </a:xfrm>
                          <a:prstGeom prst="rect">
                            <a:avLst/>
                          </a:prstGeom>
                          <a:noFill/>
                          <a:ln>
                            <a:noFill/>
                          </a:ln>
                        </pic:spPr>
                      </pic:pic>
                    </a:graphicData>
                  </a:graphic>
                </wp:inline>
              </w:drawing>
            </w:r>
          </w:p>
        </w:tc>
        <w:tc>
          <w:tcPr>
            <w:tcW w:w="1842" w:type="dxa"/>
          </w:tcPr>
          <w:p w14:paraId="456ADC4E" w14:textId="77777777" w:rsidR="00EC6948" w:rsidRPr="00AE7B48" w:rsidRDefault="00EC6948" w:rsidP="00355EF3">
            <w:pPr>
              <w:pStyle w:val="Heading1"/>
              <w:tabs>
                <w:tab w:val="left" w:pos="845"/>
              </w:tabs>
              <w:spacing w:before="120" w:after="120" w:line="259" w:lineRule="auto"/>
              <w:jc w:val="both"/>
              <w:rPr>
                <w:noProof/>
                <w:sz w:val="22"/>
                <w:szCs w:val="22"/>
              </w:rPr>
            </w:pPr>
            <w:r w:rsidRPr="00AE7B48">
              <w:rPr>
                <w:noProof/>
                <w:sz w:val="22"/>
                <w:szCs w:val="22"/>
              </w:rPr>
              <w:drawing>
                <wp:inline distT="0" distB="0" distL="0" distR="0" wp14:anchorId="6B49E56C" wp14:editId="0CF34996">
                  <wp:extent cx="1003300" cy="1000963"/>
                  <wp:effectExtent l="0" t="0" r="6350" b="8890"/>
                  <wp:docPr id="713094796" name="Picture 9" descr="A close-up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94796" name="Picture 9" descr="A close-up of a human bod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1566" cy="1009210"/>
                          </a:xfrm>
                          <a:prstGeom prst="rect">
                            <a:avLst/>
                          </a:prstGeom>
                          <a:noFill/>
                          <a:ln>
                            <a:noFill/>
                          </a:ln>
                        </pic:spPr>
                      </pic:pic>
                    </a:graphicData>
                  </a:graphic>
                </wp:inline>
              </w:drawing>
            </w:r>
          </w:p>
        </w:tc>
        <w:tc>
          <w:tcPr>
            <w:tcW w:w="1701" w:type="dxa"/>
          </w:tcPr>
          <w:p w14:paraId="2F92634B" w14:textId="77777777" w:rsidR="00EC6948" w:rsidRDefault="00EC6948" w:rsidP="00355EF3">
            <w:pPr>
              <w:pStyle w:val="Heading1"/>
              <w:tabs>
                <w:tab w:val="left" w:pos="845"/>
              </w:tabs>
              <w:spacing w:before="120" w:after="120" w:line="259" w:lineRule="auto"/>
              <w:jc w:val="both"/>
              <w:rPr>
                <w:noProof/>
                <w:sz w:val="22"/>
                <w:szCs w:val="22"/>
              </w:rPr>
            </w:pPr>
            <w:r>
              <w:rPr>
                <w:noProof/>
                <w:color w:val="002060"/>
                <w:u w:val="single"/>
              </w:rPr>
              <w:drawing>
                <wp:inline distT="0" distB="0" distL="0" distR="0" wp14:anchorId="6C5AC1F4" wp14:editId="70CF8BE6">
                  <wp:extent cx="878021" cy="716280"/>
                  <wp:effectExtent l="0" t="0" r="0" b="7620"/>
                  <wp:docPr id="34" name="Picture 34" descr="A close-up of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foo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907739" cy="740524"/>
                          </a:xfrm>
                          <a:prstGeom prst="rect">
                            <a:avLst/>
                          </a:prstGeom>
                          <a:noFill/>
                        </pic:spPr>
                      </pic:pic>
                    </a:graphicData>
                  </a:graphic>
                </wp:inline>
              </w:drawing>
            </w:r>
          </w:p>
          <w:p w14:paraId="1DF80E9D" w14:textId="77777777" w:rsidR="00EC6948" w:rsidRPr="00202CCB" w:rsidRDefault="00EC6948" w:rsidP="00355EF3">
            <w:r>
              <w:rPr>
                <w:noProof/>
                <w:color w:val="002060"/>
              </w:rPr>
              <w:lastRenderedPageBreak/>
              <w:drawing>
                <wp:inline distT="0" distB="0" distL="0" distR="0" wp14:anchorId="6536E3E0" wp14:editId="3FD2D8FF">
                  <wp:extent cx="853440" cy="733083"/>
                  <wp:effectExtent l="0" t="0" r="3810" b="0"/>
                  <wp:docPr id="1686960751" name="Picture 1686960751" descr="A close up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60751" name="Picture 1686960751" descr="A close up of a human body&#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6330" cy="761334"/>
                          </a:xfrm>
                          <a:prstGeom prst="rect">
                            <a:avLst/>
                          </a:prstGeom>
                          <a:noFill/>
                        </pic:spPr>
                      </pic:pic>
                    </a:graphicData>
                  </a:graphic>
                </wp:inline>
              </w:drawing>
            </w:r>
          </w:p>
        </w:tc>
      </w:tr>
      <w:tr w:rsidR="00EC6948" w:rsidRPr="00AE7B48" w14:paraId="49C6D350" w14:textId="77777777" w:rsidTr="00355EF3">
        <w:tc>
          <w:tcPr>
            <w:tcW w:w="9634" w:type="dxa"/>
            <w:gridSpan w:val="3"/>
          </w:tcPr>
          <w:p w14:paraId="7454BF61" w14:textId="77777777" w:rsidR="00EC6948" w:rsidRPr="0050475B" w:rsidRDefault="00EC6948" w:rsidP="00355EF3">
            <w:pPr>
              <w:pStyle w:val="Heading1"/>
              <w:tabs>
                <w:tab w:val="left" w:pos="845"/>
              </w:tabs>
              <w:spacing w:before="120" w:after="120" w:line="259" w:lineRule="auto"/>
              <w:jc w:val="both"/>
              <w:rPr>
                <w:rFonts w:ascii="Arial" w:hAnsi="Arial" w:cs="Arial"/>
                <w:color w:val="002060"/>
                <w:spacing w:val="-2"/>
                <w:sz w:val="20"/>
                <w:szCs w:val="20"/>
              </w:rPr>
            </w:pPr>
            <w:r w:rsidRPr="0050475B">
              <w:rPr>
                <w:rFonts w:ascii="Arial" w:hAnsi="Arial" w:cs="Arial"/>
                <w:color w:val="002060"/>
                <w:spacing w:val="-2"/>
                <w:sz w:val="20"/>
                <w:szCs w:val="20"/>
              </w:rPr>
              <w:lastRenderedPageBreak/>
              <w:t>Changes from Feb 2024 – these may not have translated over to CQC so please follow your local policy.</w:t>
            </w:r>
          </w:p>
          <w:p w14:paraId="723EE372" w14:textId="77777777" w:rsidR="00EC6948" w:rsidRPr="0050475B" w:rsidRDefault="00EC6948" w:rsidP="00355EF3">
            <w:pPr>
              <w:pStyle w:val="Heading1"/>
              <w:tabs>
                <w:tab w:val="left" w:pos="845"/>
              </w:tabs>
              <w:spacing w:before="120" w:after="120" w:line="259" w:lineRule="auto"/>
              <w:jc w:val="both"/>
              <w:rPr>
                <w:rFonts w:ascii="Arial" w:hAnsi="Arial" w:cs="Arial"/>
                <w:b/>
                <w:bCs/>
                <w:color w:val="002060"/>
                <w:spacing w:val="-2"/>
                <w:sz w:val="20"/>
                <w:szCs w:val="20"/>
              </w:rPr>
            </w:pPr>
            <w:r w:rsidRPr="0050475B">
              <w:rPr>
                <w:rFonts w:ascii="Arial" w:hAnsi="Arial" w:cs="Arial"/>
                <w:color w:val="002060"/>
                <w:spacing w:val="-2"/>
                <w:sz w:val="20"/>
                <w:szCs w:val="20"/>
              </w:rPr>
              <w:t xml:space="preserve">Deep Tissue Injuries (DTIs) should not be reported as pressure ulcers unless they result in broken skin or they fail to resolve and it is evident on palpation there is deep tissue damage present, at which point, they should immediately be categorised and reported. However, the skin change must be recorded within the clinical record (for example by ticking the vulnerable skin option in the PURPOSE-T tool) and appropriate review schedule and preventative care delivered as soon as the damage is noted. </w:t>
            </w:r>
          </w:p>
        </w:tc>
        <w:tc>
          <w:tcPr>
            <w:tcW w:w="1701" w:type="dxa"/>
          </w:tcPr>
          <w:p w14:paraId="71A88C50" w14:textId="77777777" w:rsidR="00EC6948" w:rsidRDefault="00EC6948" w:rsidP="00355EF3">
            <w:pPr>
              <w:pStyle w:val="Heading1"/>
              <w:tabs>
                <w:tab w:val="left" w:pos="845"/>
              </w:tabs>
              <w:spacing w:before="120" w:after="120" w:line="259" w:lineRule="auto"/>
              <w:jc w:val="both"/>
              <w:rPr>
                <w:rFonts w:ascii="Arial" w:hAnsi="Arial" w:cs="Arial"/>
                <w:color w:val="FF0000"/>
                <w:spacing w:val="-2"/>
                <w:sz w:val="20"/>
                <w:szCs w:val="20"/>
              </w:rPr>
            </w:pPr>
            <w:r>
              <w:rPr>
                <w:noProof/>
                <w:color w:val="002060"/>
                <w:u w:val="single"/>
              </w:rPr>
              <w:drawing>
                <wp:inline distT="0" distB="0" distL="0" distR="0" wp14:anchorId="399A289E" wp14:editId="6A15142E">
                  <wp:extent cx="825275" cy="708660"/>
                  <wp:effectExtent l="0" t="0" r="0" b="0"/>
                  <wp:docPr id="38" name="Picture 38" descr="A close-up of a brui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bruis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0451" cy="721691"/>
                          </a:xfrm>
                          <a:prstGeom prst="rect">
                            <a:avLst/>
                          </a:prstGeom>
                          <a:noFill/>
                        </pic:spPr>
                      </pic:pic>
                    </a:graphicData>
                  </a:graphic>
                </wp:inline>
              </w:drawing>
            </w:r>
          </w:p>
          <w:p w14:paraId="6A1BDBA9" w14:textId="77777777" w:rsidR="00EC6948" w:rsidRPr="009451EC" w:rsidRDefault="00EC6948" w:rsidP="00355EF3">
            <w:r>
              <w:rPr>
                <w:noProof/>
                <w:color w:val="002060"/>
                <w:u w:val="single"/>
              </w:rPr>
              <w:drawing>
                <wp:inline distT="0" distB="0" distL="0" distR="0" wp14:anchorId="45B4204C" wp14:editId="2A47D98E">
                  <wp:extent cx="899160" cy="599439"/>
                  <wp:effectExtent l="0" t="0" r="0" b="0"/>
                  <wp:docPr id="39" name="Picture 39" descr="A close-up of a bruise on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bruise on a person's ha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5948" cy="610631"/>
                          </a:xfrm>
                          <a:prstGeom prst="rect">
                            <a:avLst/>
                          </a:prstGeom>
                          <a:noFill/>
                        </pic:spPr>
                      </pic:pic>
                    </a:graphicData>
                  </a:graphic>
                </wp:inline>
              </w:drawing>
            </w:r>
          </w:p>
        </w:tc>
      </w:tr>
    </w:tbl>
    <w:p w14:paraId="5F0BFC5E" w14:textId="77777777" w:rsidR="00A11BA4" w:rsidRDefault="00A11BA4" w:rsidP="00A41469"/>
    <w:p w14:paraId="1F3F218A" w14:textId="39B6E7FB" w:rsidR="001B3B8C" w:rsidRPr="0050475B" w:rsidRDefault="001B3B8C" w:rsidP="00C75339"/>
    <w:p w14:paraId="358A5C45" w14:textId="28D18339" w:rsidR="0050475B" w:rsidRPr="00AA44EE" w:rsidRDefault="001B3B8C" w:rsidP="004E1181">
      <w:pPr>
        <w:rPr>
          <w:i/>
          <w:color w:val="002060"/>
        </w:rPr>
      </w:pPr>
      <w:r w:rsidRPr="00C75339">
        <w:rPr>
          <w:i/>
          <w:color w:val="002060"/>
        </w:rPr>
        <w:t xml:space="preserve">Please note, a STRICT repositioning chart should also be in place that </w:t>
      </w:r>
      <w:r w:rsidR="00411200" w:rsidRPr="00C75339">
        <w:rPr>
          <w:i/>
          <w:color w:val="002060"/>
        </w:rPr>
        <w:t>evidence</w:t>
      </w:r>
      <w:r w:rsidRPr="00C75339">
        <w:rPr>
          <w:i/>
          <w:color w:val="002060"/>
        </w:rPr>
        <w:t xml:space="preserve"> regular repositioning. </w:t>
      </w:r>
    </w:p>
    <w:p w14:paraId="53D70AFA" w14:textId="77777777" w:rsidR="00D146C3" w:rsidRDefault="00D146C3" w:rsidP="004E1181">
      <w:pPr>
        <w:rPr>
          <w:color w:val="002060"/>
        </w:rPr>
      </w:pPr>
    </w:p>
    <w:p w14:paraId="5315E925" w14:textId="77777777" w:rsidR="00EF17BC" w:rsidRDefault="00EF17BC" w:rsidP="004E1181">
      <w:pPr>
        <w:rPr>
          <w:color w:val="002060"/>
        </w:rPr>
      </w:pPr>
    </w:p>
    <w:p w14:paraId="6D814C5E" w14:textId="77777777" w:rsidR="00EF17BC" w:rsidRDefault="00EF17BC" w:rsidP="004E1181">
      <w:pPr>
        <w:rPr>
          <w:color w:val="002060"/>
        </w:rPr>
      </w:pPr>
    </w:p>
    <w:p w14:paraId="19E1FA62" w14:textId="77777777" w:rsidR="00EF17BC" w:rsidRDefault="00EF17BC" w:rsidP="004E1181">
      <w:pPr>
        <w:rPr>
          <w:color w:val="002060"/>
        </w:rPr>
      </w:pPr>
    </w:p>
    <w:p w14:paraId="3415A208" w14:textId="77777777" w:rsidR="00EF17BC" w:rsidRDefault="00EF17BC" w:rsidP="004E1181">
      <w:pPr>
        <w:rPr>
          <w:color w:val="002060"/>
        </w:rPr>
      </w:pPr>
    </w:p>
    <w:p w14:paraId="3F576DEE" w14:textId="77777777" w:rsidR="00EF17BC" w:rsidRDefault="00EF17BC" w:rsidP="004E1181">
      <w:pPr>
        <w:rPr>
          <w:color w:val="002060"/>
        </w:rPr>
      </w:pPr>
    </w:p>
    <w:p w14:paraId="4B64EE03" w14:textId="77777777" w:rsidR="00EF17BC" w:rsidRDefault="00EF17BC" w:rsidP="004E1181">
      <w:pPr>
        <w:rPr>
          <w:color w:val="002060"/>
        </w:rPr>
      </w:pPr>
    </w:p>
    <w:p w14:paraId="3158C997" w14:textId="77777777" w:rsidR="00EF17BC" w:rsidRDefault="00EF17BC" w:rsidP="004E1181">
      <w:pPr>
        <w:rPr>
          <w:color w:val="002060"/>
        </w:rPr>
      </w:pPr>
    </w:p>
    <w:p w14:paraId="7AC93DC9" w14:textId="77777777" w:rsidR="00EF17BC" w:rsidRDefault="00EF17BC" w:rsidP="004E1181">
      <w:pPr>
        <w:rPr>
          <w:color w:val="002060"/>
        </w:rPr>
      </w:pPr>
    </w:p>
    <w:p w14:paraId="5B35DD8B" w14:textId="77777777" w:rsidR="00EF17BC" w:rsidRDefault="00EF17BC" w:rsidP="004E1181">
      <w:pPr>
        <w:rPr>
          <w:color w:val="002060"/>
        </w:rPr>
      </w:pPr>
    </w:p>
    <w:p w14:paraId="3AABCF45" w14:textId="77777777" w:rsidR="00EF17BC" w:rsidRDefault="00EF17BC" w:rsidP="004E1181">
      <w:pPr>
        <w:rPr>
          <w:color w:val="002060"/>
        </w:rPr>
      </w:pPr>
    </w:p>
    <w:p w14:paraId="3A4CD14B" w14:textId="77777777" w:rsidR="00EF17BC" w:rsidRDefault="00EF17BC" w:rsidP="004E1181">
      <w:pPr>
        <w:rPr>
          <w:color w:val="002060"/>
        </w:rPr>
      </w:pPr>
    </w:p>
    <w:p w14:paraId="72DA4606" w14:textId="77777777" w:rsidR="00EF17BC" w:rsidRDefault="00EF17BC" w:rsidP="004E1181">
      <w:pPr>
        <w:rPr>
          <w:color w:val="002060"/>
        </w:rPr>
      </w:pPr>
    </w:p>
    <w:p w14:paraId="0872B25C" w14:textId="77777777" w:rsidR="00EF17BC" w:rsidRDefault="00EF17BC" w:rsidP="004E1181">
      <w:pPr>
        <w:rPr>
          <w:color w:val="002060"/>
        </w:rPr>
      </w:pPr>
    </w:p>
    <w:p w14:paraId="7D1BD4D7" w14:textId="77777777" w:rsidR="00EF17BC" w:rsidRDefault="00EF17BC" w:rsidP="004E1181">
      <w:pPr>
        <w:rPr>
          <w:color w:val="002060"/>
        </w:rPr>
      </w:pPr>
    </w:p>
    <w:p w14:paraId="20D4EFA9" w14:textId="77777777" w:rsidR="00EF17BC" w:rsidRDefault="00EF17BC" w:rsidP="004E1181">
      <w:pPr>
        <w:rPr>
          <w:color w:val="002060"/>
        </w:rPr>
      </w:pPr>
    </w:p>
    <w:p w14:paraId="6D48065B" w14:textId="77777777" w:rsidR="00EF17BC" w:rsidRDefault="00EF17BC" w:rsidP="004E1181">
      <w:pPr>
        <w:rPr>
          <w:color w:val="002060"/>
        </w:rPr>
      </w:pPr>
    </w:p>
    <w:p w14:paraId="5BF3A8E2" w14:textId="77777777" w:rsidR="00EF17BC" w:rsidRDefault="00EF17BC" w:rsidP="004E1181">
      <w:pPr>
        <w:rPr>
          <w:color w:val="002060"/>
        </w:rPr>
      </w:pPr>
    </w:p>
    <w:p w14:paraId="56FDD9FB" w14:textId="77777777" w:rsidR="00EF17BC" w:rsidRDefault="00EF17BC" w:rsidP="004E1181">
      <w:pPr>
        <w:rPr>
          <w:color w:val="002060"/>
        </w:rPr>
      </w:pPr>
    </w:p>
    <w:p w14:paraId="1A0F7725" w14:textId="77777777" w:rsidR="00EF17BC" w:rsidRDefault="00EF17BC" w:rsidP="004E1181">
      <w:pPr>
        <w:rPr>
          <w:color w:val="002060"/>
        </w:rPr>
      </w:pPr>
    </w:p>
    <w:p w14:paraId="50D2F4BB" w14:textId="77777777" w:rsidR="00EF17BC" w:rsidRDefault="00EF17BC" w:rsidP="004E1181">
      <w:pPr>
        <w:rPr>
          <w:color w:val="002060"/>
        </w:rPr>
      </w:pPr>
    </w:p>
    <w:p w14:paraId="4B58C3CA" w14:textId="77777777" w:rsidR="00EF17BC" w:rsidRDefault="00EF17BC" w:rsidP="004E1181">
      <w:pPr>
        <w:rPr>
          <w:color w:val="002060"/>
        </w:rPr>
      </w:pPr>
    </w:p>
    <w:p w14:paraId="0E2438D5" w14:textId="77777777" w:rsidR="00EF17BC" w:rsidRDefault="00EF17BC" w:rsidP="004E1181">
      <w:pPr>
        <w:rPr>
          <w:color w:val="002060"/>
        </w:rPr>
      </w:pPr>
    </w:p>
    <w:p w14:paraId="37E45526" w14:textId="77777777" w:rsidR="00EF17BC" w:rsidRDefault="00EF17BC" w:rsidP="004E1181">
      <w:pPr>
        <w:rPr>
          <w:color w:val="002060"/>
        </w:rPr>
      </w:pPr>
    </w:p>
    <w:p w14:paraId="0ED9E6A8" w14:textId="77777777" w:rsidR="00EF17BC" w:rsidRDefault="00EF17BC" w:rsidP="004E1181">
      <w:pPr>
        <w:rPr>
          <w:color w:val="002060"/>
        </w:rPr>
      </w:pPr>
    </w:p>
    <w:p w14:paraId="654756A3" w14:textId="73D60CF7" w:rsidR="00BB7B53" w:rsidRPr="006A6DDA" w:rsidRDefault="003E0A35" w:rsidP="006A6DDA">
      <w:pPr>
        <w:pStyle w:val="ListParagraph"/>
        <w:ind w:left="1080"/>
        <w:rPr>
          <w:color w:val="002060"/>
        </w:rPr>
      </w:pPr>
      <w:r w:rsidRPr="00BD45E3">
        <w:rPr>
          <w:noProof/>
        </w:rPr>
        <w:lastRenderedPageBreak/>
        <mc:AlternateContent>
          <mc:Choice Requires="wps">
            <w:drawing>
              <wp:anchor distT="45720" distB="45720" distL="182880" distR="182880" simplePos="0" relativeHeight="251676672" behindDoc="1" locked="0" layoutInCell="1" allowOverlap="0" wp14:anchorId="54FBC246" wp14:editId="53B7ABFE">
                <wp:simplePos x="0" y="0"/>
                <wp:positionH relativeFrom="margin">
                  <wp:posOffset>0</wp:posOffset>
                </wp:positionH>
                <wp:positionV relativeFrom="paragraph">
                  <wp:posOffset>267335</wp:posOffset>
                </wp:positionV>
                <wp:extent cx="6562725" cy="657225"/>
                <wp:effectExtent l="38100" t="38100" r="47625" b="47625"/>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657225"/>
                        </a:xfrm>
                        <a:prstGeom prst="rect">
                          <a:avLst/>
                        </a:prstGeom>
                        <a:solidFill>
                          <a:srgbClr val="44546A"/>
                        </a:solidFill>
                        <a:ln w="76200" cmpd="dbl">
                          <a:solidFill>
                            <a:srgbClr val="44546A"/>
                          </a:solidFill>
                          <a:miter lim="800000"/>
                          <a:headEnd/>
                          <a:tailEnd/>
                        </a:ln>
                      </wps:spPr>
                      <wps:txbx>
                        <w:txbxContent>
                          <w:p w14:paraId="743B44D2" w14:textId="6C9440C3" w:rsidR="003C6DA1" w:rsidRPr="00BB7B53" w:rsidRDefault="003C6DA1" w:rsidP="003E0A35">
                            <w:pPr>
                              <w:rPr>
                                <w:i/>
                                <w:iCs/>
                                <w:caps/>
                                <w:color w:val="FFFFFF" w:themeColor="background1"/>
                                <w:sz w:val="36"/>
                              </w:rPr>
                            </w:pPr>
                            <w:r w:rsidRPr="00BB7B53">
                              <w:rPr>
                                <w:i/>
                                <w:iCs/>
                                <w:caps/>
                                <w:color w:val="FFFFFF" w:themeColor="background1"/>
                                <w:sz w:val="36"/>
                              </w:rPr>
                              <w:t>Competency</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0C13A4">
              <v:rect id="Rectangle 18" style="position:absolute;left:0;text-align:left;margin-left:0;margin-top:21.05pt;width:516.75pt;height:51.75pt;z-index:-25163980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spid="_x0000_s1027" o:allowoverlap="f" fillcolor="#44546a" strokecolor="#44546a" strokeweight="6pt" w14:anchorId="54FBC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">
                <v:stroke linestyle="thinThin"/>
                <v:textbox inset="14.4pt,14.4pt,14.4pt,14.4pt">
                  <w:txbxContent>
                    <w:p w:rsidRPr="00BB7B53" w:rsidR="003C6DA1" w:rsidP="003E0A35" w:rsidRDefault="003C6DA1" w14:paraId="4A01803F" w14:textId="6C9440C3">
                      <w:pPr>
                        <w:rPr>
                          <w:i/>
                          <w:iCs/>
                          <w:caps/>
                          <w:color w:val="FFFFFF" w:themeColor="background1"/>
                          <w:sz w:val="36"/>
                        </w:rPr>
                      </w:pPr>
                      <w:r w:rsidRPr="00BB7B53">
                        <w:rPr>
                          <w:i/>
                          <w:iCs/>
                          <w:caps/>
                          <w:color w:val="FFFFFF" w:themeColor="background1"/>
                          <w:sz w:val="36"/>
                        </w:rPr>
                        <w:t>Competency</w:t>
                      </w:r>
                    </w:p>
                  </w:txbxContent>
                </v:textbox>
                <w10:wrap type="square" anchorx="margin"/>
              </v:rect>
            </w:pict>
          </mc:Fallback>
        </mc:AlternateContent>
      </w:r>
    </w:p>
    <w:p w14:paraId="1FAE9F1C" w14:textId="3FA65EC7" w:rsidR="00AE745E" w:rsidRPr="006A6DDA" w:rsidRDefault="00AE745E" w:rsidP="004E1181">
      <w:pPr>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9"/>
        <w:gridCol w:w="2950"/>
        <w:gridCol w:w="684"/>
        <w:gridCol w:w="601"/>
        <w:gridCol w:w="1870"/>
        <w:gridCol w:w="1852"/>
      </w:tblGrid>
      <w:tr w:rsidR="002E0529" w:rsidRPr="00B345E7" w14:paraId="1A858186" w14:textId="74EA69FA" w:rsidTr="00FA15CC">
        <w:tc>
          <w:tcPr>
            <w:tcW w:w="2520" w:type="dxa"/>
            <w:shd w:val="clear" w:color="auto" w:fill="1F3864" w:themeFill="accent1" w:themeFillShade="80"/>
          </w:tcPr>
          <w:p w14:paraId="2867A309" w14:textId="77F5EFAB" w:rsidR="002E0529" w:rsidRPr="00495E4D" w:rsidRDefault="002E0529" w:rsidP="00495E4D">
            <w:pPr>
              <w:rPr>
                <w:rFonts w:ascii="Arial" w:eastAsia="Times New Roman" w:hAnsi="Arial" w:cs="Arial"/>
                <w:b/>
                <w:bCs/>
                <w:color w:val="FFFFFF" w:themeColor="background1"/>
                <w:sz w:val="20"/>
              </w:rPr>
            </w:pPr>
            <w:r w:rsidRPr="00495E4D">
              <w:rPr>
                <w:rFonts w:ascii="Arial" w:eastAsia="Times New Roman" w:hAnsi="Arial" w:cs="Arial"/>
                <w:b/>
                <w:bCs/>
                <w:color w:val="FFFFFF" w:themeColor="background1"/>
                <w:sz w:val="20"/>
              </w:rPr>
              <w:t>Competency &amp; Awareness</w:t>
            </w:r>
          </w:p>
        </w:tc>
        <w:tc>
          <w:tcPr>
            <w:tcW w:w="3004" w:type="dxa"/>
            <w:shd w:val="clear" w:color="auto" w:fill="002060"/>
          </w:tcPr>
          <w:p w14:paraId="3E99960E" w14:textId="02C1464A" w:rsidR="002E0529" w:rsidRPr="00495E4D" w:rsidRDefault="00515A91" w:rsidP="002E0529">
            <w:pPr>
              <w:rPr>
                <w:rFonts w:ascii="Arial" w:eastAsia="Times New Roman" w:hAnsi="Arial" w:cs="Arial"/>
                <w:b/>
                <w:bCs/>
                <w:color w:val="FFFFFF" w:themeColor="background1"/>
                <w:sz w:val="20"/>
              </w:rPr>
            </w:pPr>
            <w:r>
              <w:rPr>
                <w:rFonts w:ascii="Arial" w:eastAsia="Times New Roman" w:hAnsi="Arial" w:cs="Arial"/>
                <w:b/>
                <w:bCs/>
                <w:color w:val="FFFFFF" w:themeColor="background1"/>
                <w:sz w:val="20"/>
              </w:rPr>
              <w:t>Comments</w:t>
            </w:r>
          </w:p>
        </w:tc>
        <w:tc>
          <w:tcPr>
            <w:tcW w:w="567" w:type="dxa"/>
            <w:shd w:val="clear" w:color="auto" w:fill="002060"/>
          </w:tcPr>
          <w:p w14:paraId="3A25FCD9" w14:textId="5FD31781" w:rsidR="002E0529" w:rsidRPr="00495E4D" w:rsidRDefault="00515A91" w:rsidP="002E0529">
            <w:pPr>
              <w:rPr>
                <w:rFonts w:ascii="Arial" w:eastAsia="Times New Roman" w:hAnsi="Arial" w:cs="Arial"/>
                <w:b/>
                <w:bCs/>
                <w:color w:val="FFFFFF" w:themeColor="background1"/>
                <w:sz w:val="20"/>
              </w:rPr>
            </w:pPr>
            <w:r>
              <w:rPr>
                <w:rFonts w:ascii="Arial" w:eastAsia="Times New Roman" w:hAnsi="Arial" w:cs="Arial"/>
                <w:b/>
                <w:bCs/>
                <w:color w:val="FFFFFF" w:themeColor="background1"/>
                <w:sz w:val="20"/>
              </w:rPr>
              <w:t>Pass</w:t>
            </w:r>
          </w:p>
        </w:tc>
        <w:tc>
          <w:tcPr>
            <w:tcW w:w="602" w:type="dxa"/>
            <w:shd w:val="clear" w:color="auto" w:fill="1F3864" w:themeFill="accent1" w:themeFillShade="80"/>
          </w:tcPr>
          <w:p w14:paraId="61260C83" w14:textId="2815B311" w:rsidR="002E0529" w:rsidRPr="00495E4D" w:rsidRDefault="00515A91" w:rsidP="002E0529">
            <w:pPr>
              <w:rPr>
                <w:rFonts w:ascii="Arial" w:eastAsia="Times New Roman" w:hAnsi="Arial" w:cs="Arial"/>
                <w:b/>
                <w:bCs/>
                <w:color w:val="FFFFFF" w:themeColor="background1"/>
                <w:sz w:val="20"/>
              </w:rPr>
            </w:pPr>
            <w:r>
              <w:rPr>
                <w:rFonts w:ascii="Arial" w:eastAsia="Times New Roman" w:hAnsi="Arial" w:cs="Arial"/>
                <w:b/>
                <w:bCs/>
                <w:color w:val="FFFFFF" w:themeColor="background1"/>
                <w:sz w:val="20"/>
              </w:rPr>
              <w:t>Fail</w:t>
            </w:r>
          </w:p>
        </w:tc>
        <w:tc>
          <w:tcPr>
            <w:tcW w:w="1893" w:type="dxa"/>
            <w:shd w:val="clear" w:color="auto" w:fill="1F3864" w:themeFill="accent1" w:themeFillShade="80"/>
          </w:tcPr>
          <w:p w14:paraId="74641CBB" w14:textId="77777777" w:rsidR="002E0529" w:rsidRDefault="002E0529" w:rsidP="002E0529">
            <w:pPr>
              <w:rPr>
                <w:rFonts w:ascii="Arial" w:eastAsia="Times New Roman" w:hAnsi="Arial" w:cs="Arial"/>
                <w:b/>
                <w:bCs/>
                <w:color w:val="FFFFFF" w:themeColor="background1"/>
                <w:sz w:val="20"/>
              </w:rPr>
            </w:pPr>
            <w:r>
              <w:rPr>
                <w:rFonts w:ascii="Arial" w:eastAsia="Times New Roman" w:hAnsi="Arial" w:cs="Arial"/>
                <w:b/>
                <w:bCs/>
                <w:color w:val="FFFFFF" w:themeColor="background1"/>
                <w:sz w:val="20"/>
              </w:rPr>
              <w:t>HCA’s</w:t>
            </w:r>
            <w:r w:rsidRPr="00495E4D">
              <w:rPr>
                <w:rFonts w:ascii="Arial" w:eastAsia="Times New Roman" w:hAnsi="Arial" w:cs="Arial"/>
                <w:b/>
                <w:bCs/>
                <w:color w:val="FFFFFF" w:themeColor="background1"/>
                <w:sz w:val="20"/>
              </w:rPr>
              <w:t xml:space="preserve"> Signature </w:t>
            </w:r>
          </w:p>
          <w:p w14:paraId="0BBADB8E" w14:textId="647CE446" w:rsidR="002E0529" w:rsidRPr="00495E4D" w:rsidRDefault="002E0529" w:rsidP="00495E4D">
            <w:pPr>
              <w:rPr>
                <w:rFonts w:ascii="Arial" w:eastAsia="Times New Roman" w:hAnsi="Arial" w:cs="Arial"/>
                <w:b/>
                <w:bCs/>
                <w:color w:val="FFFFFF" w:themeColor="background1"/>
                <w:sz w:val="20"/>
              </w:rPr>
            </w:pPr>
          </w:p>
        </w:tc>
        <w:tc>
          <w:tcPr>
            <w:tcW w:w="1870" w:type="dxa"/>
            <w:shd w:val="clear" w:color="auto" w:fill="1F3864" w:themeFill="accent1" w:themeFillShade="80"/>
          </w:tcPr>
          <w:p w14:paraId="5FF090DB" w14:textId="7725C74B" w:rsidR="002E0529" w:rsidRPr="00495E4D" w:rsidRDefault="002E0529" w:rsidP="00495E4D">
            <w:pPr>
              <w:rPr>
                <w:rFonts w:ascii="Arial" w:eastAsia="Times New Roman" w:hAnsi="Arial" w:cs="Arial"/>
                <w:b/>
                <w:bCs/>
                <w:color w:val="FFFFFF" w:themeColor="background1"/>
                <w:sz w:val="20"/>
              </w:rPr>
            </w:pPr>
            <w:r w:rsidRPr="00495E4D">
              <w:rPr>
                <w:rFonts w:ascii="Arial" w:eastAsia="Times New Roman" w:hAnsi="Arial" w:cs="Arial"/>
                <w:b/>
                <w:bCs/>
                <w:color w:val="FFFFFF" w:themeColor="background1"/>
                <w:sz w:val="20"/>
              </w:rPr>
              <w:t>Assessor’s Signature</w:t>
            </w:r>
          </w:p>
        </w:tc>
      </w:tr>
      <w:tr w:rsidR="002E0529" w:rsidRPr="00B345E7" w14:paraId="4D52F93F" w14:textId="77777777" w:rsidTr="00FA15CC">
        <w:tc>
          <w:tcPr>
            <w:tcW w:w="2520" w:type="dxa"/>
            <w:shd w:val="clear" w:color="auto" w:fill="D9E2F3" w:themeFill="accent1" w:themeFillTint="33"/>
          </w:tcPr>
          <w:p w14:paraId="57182DD3" w14:textId="46C5279F" w:rsidR="002E0529" w:rsidRPr="004348FA" w:rsidRDefault="002E0529" w:rsidP="00495E4D">
            <w:pPr>
              <w:rPr>
                <w:rFonts w:ascii="Arial" w:eastAsia="Times New Roman" w:hAnsi="Arial" w:cs="Arial"/>
                <w:b/>
                <w:bCs/>
                <w:color w:val="002060"/>
                <w:sz w:val="20"/>
              </w:rPr>
            </w:pPr>
            <w:r>
              <w:rPr>
                <w:rFonts w:ascii="Arial" w:eastAsia="Times New Roman" w:hAnsi="Arial" w:cs="Arial"/>
                <w:b/>
                <w:bCs/>
                <w:color w:val="002060"/>
                <w:sz w:val="20"/>
              </w:rPr>
              <w:t xml:space="preserve">Maintaining </w:t>
            </w:r>
            <w:r w:rsidRPr="004348FA">
              <w:rPr>
                <w:rFonts w:ascii="Arial" w:eastAsia="Times New Roman" w:hAnsi="Arial" w:cs="Arial"/>
                <w:b/>
                <w:bCs/>
                <w:color w:val="002060"/>
                <w:sz w:val="20"/>
              </w:rPr>
              <w:t xml:space="preserve">SKIN </w:t>
            </w:r>
            <w:r>
              <w:rPr>
                <w:rFonts w:ascii="Arial" w:eastAsia="Times New Roman" w:hAnsi="Arial" w:cs="Arial"/>
                <w:b/>
                <w:bCs/>
                <w:color w:val="002060"/>
                <w:sz w:val="20"/>
              </w:rPr>
              <w:t>Integrity</w:t>
            </w:r>
            <w:r w:rsidRPr="004348FA">
              <w:rPr>
                <w:rFonts w:ascii="Arial" w:eastAsia="Times New Roman" w:hAnsi="Arial" w:cs="Arial"/>
                <w:b/>
                <w:bCs/>
                <w:color w:val="002060"/>
                <w:sz w:val="20"/>
              </w:rPr>
              <w:t xml:space="preserve"> </w:t>
            </w:r>
          </w:p>
          <w:p w14:paraId="32F3C8B4" w14:textId="35FD7256" w:rsidR="002E0529" w:rsidRPr="00020FA2" w:rsidRDefault="002E0529" w:rsidP="00495E4D">
            <w:pPr>
              <w:rPr>
                <w:rFonts w:ascii="Arial" w:eastAsia="Times New Roman" w:hAnsi="Arial" w:cs="Arial"/>
                <w:bCs/>
                <w:color w:val="002060"/>
                <w:sz w:val="20"/>
              </w:rPr>
            </w:pPr>
          </w:p>
        </w:tc>
        <w:tc>
          <w:tcPr>
            <w:tcW w:w="3004" w:type="dxa"/>
            <w:shd w:val="clear" w:color="auto" w:fill="DEEAF6" w:themeFill="accent5" w:themeFillTint="33"/>
          </w:tcPr>
          <w:p w14:paraId="7637CF4E" w14:textId="77777777" w:rsidR="002E0529" w:rsidRPr="00020FA2" w:rsidRDefault="002E0529" w:rsidP="00D73AA3">
            <w:pPr>
              <w:rPr>
                <w:rFonts w:ascii="Arial" w:eastAsia="Times New Roman" w:hAnsi="Arial" w:cs="Arial"/>
                <w:b/>
                <w:bCs/>
                <w:color w:val="002060"/>
                <w:sz w:val="20"/>
              </w:rPr>
            </w:pPr>
          </w:p>
        </w:tc>
        <w:tc>
          <w:tcPr>
            <w:tcW w:w="567" w:type="dxa"/>
            <w:shd w:val="clear" w:color="auto" w:fill="DEEAF6" w:themeFill="accent5" w:themeFillTint="33"/>
          </w:tcPr>
          <w:p w14:paraId="610E3714" w14:textId="61D2FCC4" w:rsidR="002E0529" w:rsidRPr="00020FA2" w:rsidRDefault="002E0529" w:rsidP="00D73AA3">
            <w:pPr>
              <w:rPr>
                <w:rFonts w:ascii="Arial" w:eastAsia="Times New Roman" w:hAnsi="Arial" w:cs="Arial"/>
                <w:b/>
                <w:bCs/>
                <w:color w:val="002060"/>
                <w:sz w:val="20"/>
              </w:rPr>
            </w:pPr>
          </w:p>
        </w:tc>
        <w:tc>
          <w:tcPr>
            <w:tcW w:w="602" w:type="dxa"/>
            <w:shd w:val="clear" w:color="auto" w:fill="D9E2F3" w:themeFill="accent1" w:themeFillTint="33"/>
          </w:tcPr>
          <w:p w14:paraId="4D6762A7" w14:textId="5256A53F" w:rsidR="002E0529" w:rsidRPr="00020FA2" w:rsidRDefault="002E0529" w:rsidP="00D73AA3">
            <w:pPr>
              <w:rPr>
                <w:rFonts w:ascii="Arial" w:eastAsia="Times New Roman" w:hAnsi="Arial" w:cs="Arial"/>
                <w:b/>
                <w:bCs/>
                <w:color w:val="002060"/>
                <w:sz w:val="20"/>
              </w:rPr>
            </w:pPr>
          </w:p>
        </w:tc>
        <w:tc>
          <w:tcPr>
            <w:tcW w:w="1893" w:type="dxa"/>
            <w:shd w:val="clear" w:color="auto" w:fill="D9E2F3" w:themeFill="accent1" w:themeFillTint="33"/>
          </w:tcPr>
          <w:p w14:paraId="12408287" w14:textId="77777777" w:rsidR="002E0529" w:rsidRPr="00020FA2" w:rsidRDefault="002E0529" w:rsidP="00D73AA3">
            <w:pPr>
              <w:rPr>
                <w:rFonts w:ascii="Arial" w:eastAsia="Times New Roman" w:hAnsi="Arial" w:cs="Arial"/>
                <w:bCs/>
                <w:color w:val="002060"/>
                <w:sz w:val="18"/>
              </w:rPr>
            </w:pPr>
          </w:p>
        </w:tc>
        <w:tc>
          <w:tcPr>
            <w:tcW w:w="1870" w:type="dxa"/>
            <w:shd w:val="clear" w:color="auto" w:fill="D9E2F3" w:themeFill="accent1" w:themeFillTint="33"/>
          </w:tcPr>
          <w:p w14:paraId="4FDC310F" w14:textId="77777777" w:rsidR="002E0529" w:rsidRPr="00020FA2" w:rsidRDefault="002E0529" w:rsidP="00D73AA3">
            <w:pPr>
              <w:rPr>
                <w:rFonts w:ascii="Arial" w:eastAsia="Times New Roman" w:hAnsi="Arial" w:cs="Arial"/>
                <w:bCs/>
                <w:color w:val="002060"/>
                <w:sz w:val="18"/>
              </w:rPr>
            </w:pPr>
          </w:p>
        </w:tc>
      </w:tr>
      <w:tr w:rsidR="002E0529" w:rsidRPr="00B345E7" w14:paraId="23359F24" w14:textId="77777777" w:rsidTr="00FA15CC">
        <w:tc>
          <w:tcPr>
            <w:tcW w:w="2520" w:type="dxa"/>
          </w:tcPr>
          <w:p w14:paraId="3F3D9F5E" w14:textId="77777777"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Discuss the importance of maintaining good skin integrity.</w:t>
            </w:r>
          </w:p>
          <w:p w14:paraId="315D06E7" w14:textId="52BA6AD3" w:rsidR="002E0529" w:rsidRPr="0050475B" w:rsidRDefault="002E0529" w:rsidP="00D73AA3">
            <w:pPr>
              <w:rPr>
                <w:rFonts w:ascii="Arial" w:eastAsia="Times New Roman" w:hAnsi="Arial" w:cs="Arial"/>
                <w:bCs/>
                <w:color w:val="002060"/>
                <w:sz w:val="20"/>
              </w:rPr>
            </w:pPr>
          </w:p>
        </w:tc>
        <w:tc>
          <w:tcPr>
            <w:tcW w:w="3004" w:type="dxa"/>
          </w:tcPr>
          <w:p w14:paraId="3D5D451F" w14:textId="77777777" w:rsidR="002E0529" w:rsidRPr="00020FA2" w:rsidRDefault="002E0529" w:rsidP="00D73AA3">
            <w:pPr>
              <w:rPr>
                <w:rFonts w:ascii="Arial" w:eastAsia="Times New Roman" w:hAnsi="Arial" w:cs="Arial"/>
                <w:b/>
                <w:bCs/>
                <w:color w:val="002060"/>
                <w:sz w:val="20"/>
              </w:rPr>
            </w:pPr>
          </w:p>
        </w:tc>
        <w:tc>
          <w:tcPr>
            <w:tcW w:w="567" w:type="dxa"/>
          </w:tcPr>
          <w:p w14:paraId="40499E8B" w14:textId="671F7876" w:rsidR="002E0529" w:rsidRPr="00020FA2" w:rsidRDefault="002E0529" w:rsidP="00D73AA3">
            <w:pPr>
              <w:rPr>
                <w:rFonts w:ascii="Arial" w:eastAsia="Times New Roman" w:hAnsi="Arial" w:cs="Arial"/>
                <w:b/>
                <w:bCs/>
                <w:color w:val="002060"/>
                <w:sz w:val="20"/>
              </w:rPr>
            </w:pPr>
          </w:p>
        </w:tc>
        <w:tc>
          <w:tcPr>
            <w:tcW w:w="602" w:type="dxa"/>
          </w:tcPr>
          <w:p w14:paraId="58DEA24F" w14:textId="7FF049BC" w:rsidR="002E0529" w:rsidRPr="00020FA2" w:rsidRDefault="002E0529" w:rsidP="00D73AA3">
            <w:pPr>
              <w:rPr>
                <w:rFonts w:ascii="Arial" w:eastAsia="Times New Roman" w:hAnsi="Arial" w:cs="Arial"/>
                <w:b/>
                <w:bCs/>
                <w:color w:val="002060"/>
                <w:sz w:val="20"/>
              </w:rPr>
            </w:pPr>
          </w:p>
        </w:tc>
        <w:tc>
          <w:tcPr>
            <w:tcW w:w="1893" w:type="dxa"/>
          </w:tcPr>
          <w:p w14:paraId="70059B18" w14:textId="77777777" w:rsidR="002E0529" w:rsidRPr="00020FA2" w:rsidRDefault="002E0529" w:rsidP="00D73AA3">
            <w:pPr>
              <w:rPr>
                <w:rFonts w:ascii="Arial" w:eastAsia="Times New Roman" w:hAnsi="Arial" w:cs="Arial"/>
                <w:bCs/>
                <w:color w:val="002060"/>
                <w:sz w:val="18"/>
              </w:rPr>
            </w:pPr>
          </w:p>
        </w:tc>
        <w:tc>
          <w:tcPr>
            <w:tcW w:w="1870" w:type="dxa"/>
          </w:tcPr>
          <w:p w14:paraId="221BE53A" w14:textId="77777777" w:rsidR="002E0529" w:rsidRPr="00020FA2" w:rsidRDefault="002E0529" w:rsidP="00D73AA3">
            <w:pPr>
              <w:rPr>
                <w:rFonts w:ascii="Arial" w:eastAsia="Times New Roman" w:hAnsi="Arial" w:cs="Arial"/>
                <w:bCs/>
                <w:color w:val="002060"/>
                <w:sz w:val="18"/>
              </w:rPr>
            </w:pPr>
          </w:p>
        </w:tc>
      </w:tr>
      <w:tr w:rsidR="002E0529" w:rsidRPr="00B345E7" w14:paraId="32F9A81F" w14:textId="77777777" w:rsidTr="00FA15CC">
        <w:tc>
          <w:tcPr>
            <w:tcW w:w="2520" w:type="dxa"/>
          </w:tcPr>
          <w:p w14:paraId="7026297C" w14:textId="7206B8E1"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What factors could put a resident at greater risk of skin breakdown.</w:t>
            </w:r>
          </w:p>
        </w:tc>
        <w:tc>
          <w:tcPr>
            <w:tcW w:w="3004" w:type="dxa"/>
          </w:tcPr>
          <w:p w14:paraId="2FFDB2CD" w14:textId="77777777" w:rsidR="002E0529" w:rsidRPr="00020FA2" w:rsidRDefault="002E0529" w:rsidP="00D73AA3">
            <w:pPr>
              <w:rPr>
                <w:rFonts w:ascii="Arial" w:eastAsia="Times New Roman" w:hAnsi="Arial" w:cs="Arial"/>
                <w:b/>
                <w:bCs/>
                <w:color w:val="002060"/>
                <w:sz w:val="20"/>
              </w:rPr>
            </w:pPr>
          </w:p>
        </w:tc>
        <w:tc>
          <w:tcPr>
            <w:tcW w:w="567" w:type="dxa"/>
          </w:tcPr>
          <w:p w14:paraId="2C8C8040" w14:textId="7E9B89AD" w:rsidR="002E0529" w:rsidRPr="00020FA2" w:rsidRDefault="002E0529" w:rsidP="00D73AA3">
            <w:pPr>
              <w:rPr>
                <w:rFonts w:ascii="Arial" w:eastAsia="Times New Roman" w:hAnsi="Arial" w:cs="Arial"/>
                <w:b/>
                <w:bCs/>
                <w:color w:val="002060"/>
                <w:sz w:val="20"/>
              </w:rPr>
            </w:pPr>
          </w:p>
        </w:tc>
        <w:tc>
          <w:tcPr>
            <w:tcW w:w="602" w:type="dxa"/>
          </w:tcPr>
          <w:p w14:paraId="03126F3D" w14:textId="10EB4396" w:rsidR="002E0529" w:rsidRPr="00020FA2" w:rsidRDefault="002E0529" w:rsidP="00D73AA3">
            <w:pPr>
              <w:rPr>
                <w:rFonts w:ascii="Arial" w:eastAsia="Times New Roman" w:hAnsi="Arial" w:cs="Arial"/>
                <w:b/>
                <w:bCs/>
                <w:color w:val="002060"/>
                <w:sz w:val="20"/>
              </w:rPr>
            </w:pPr>
          </w:p>
        </w:tc>
        <w:tc>
          <w:tcPr>
            <w:tcW w:w="1893" w:type="dxa"/>
          </w:tcPr>
          <w:p w14:paraId="75422DEE" w14:textId="77777777" w:rsidR="002E0529" w:rsidRPr="00020FA2" w:rsidRDefault="002E0529" w:rsidP="00D73AA3">
            <w:pPr>
              <w:rPr>
                <w:rFonts w:ascii="Arial" w:eastAsia="Times New Roman" w:hAnsi="Arial" w:cs="Arial"/>
                <w:bCs/>
                <w:color w:val="002060"/>
                <w:sz w:val="18"/>
              </w:rPr>
            </w:pPr>
          </w:p>
        </w:tc>
        <w:tc>
          <w:tcPr>
            <w:tcW w:w="1870" w:type="dxa"/>
          </w:tcPr>
          <w:p w14:paraId="06E8FB34" w14:textId="77777777" w:rsidR="002E0529" w:rsidRPr="00020FA2" w:rsidRDefault="002E0529" w:rsidP="00D73AA3">
            <w:pPr>
              <w:rPr>
                <w:rFonts w:ascii="Arial" w:eastAsia="Times New Roman" w:hAnsi="Arial" w:cs="Arial"/>
                <w:bCs/>
                <w:color w:val="002060"/>
                <w:sz w:val="18"/>
              </w:rPr>
            </w:pPr>
          </w:p>
        </w:tc>
      </w:tr>
      <w:tr w:rsidR="002E0529" w:rsidRPr="00B345E7" w14:paraId="270A8B8D" w14:textId="77777777" w:rsidTr="00FA15CC">
        <w:tc>
          <w:tcPr>
            <w:tcW w:w="2520" w:type="dxa"/>
          </w:tcPr>
          <w:p w14:paraId="7FD034F1" w14:textId="7F18B734"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 xml:space="preserve">Identify which residents, within your care are at risk of damaged skin integrity. </w:t>
            </w:r>
          </w:p>
        </w:tc>
        <w:tc>
          <w:tcPr>
            <w:tcW w:w="3004" w:type="dxa"/>
          </w:tcPr>
          <w:p w14:paraId="26CAA035" w14:textId="77777777" w:rsidR="002E0529" w:rsidRPr="00020FA2" w:rsidRDefault="002E0529" w:rsidP="00D73AA3">
            <w:pPr>
              <w:rPr>
                <w:rFonts w:ascii="Arial" w:eastAsia="Times New Roman" w:hAnsi="Arial" w:cs="Arial"/>
                <w:b/>
                <w:bCs/>
                <w:color w:val="002060"/>
                <w:sz w:val="20"/>
              </w:rPr>
            </w:pPr>
          </w:p>
        </w:tc>
        <w:tc>
          <w:tcPr>
            <w:tcW w:w="567" w:type="dxa"/>
          </w:tcPr>
          <w:p w14:paraId="41F7A4FF" w14:textId="653469C5" w:rsidR="002E0529" w:rsidRPr="00020FA2" w:rsidRDefault="002E0529" w:rsidP="00D73AA3">
            <w:pPr>
              <w:rPr>
                <w:rFonts w:ascii="Arial" w:eastAsia="Times New Roman" w:hAnsi="Arial" w:cs="Arial"/>
                <w:b/>
                <w:bCs/>
                <w:color w:val="002060"/>
                <w:sz w:val="20"/>
              </w:rPr>
            </w:pPr>
          </w:p>
        </w:tc>
        <w:tc>
          <w:tcPr>
            <w:tcW w:w="602" w:type="dxa"/>
          </w:tcPr>
          <w:p w14:paraId="718BF204" w14:textId="656DD7AB" w:rsidR="002E0529" w:rsidRPr="00020FA2" w:rsidRDefault="002E0529" w:rsidP="00D73AA3">
            <w:pPr>
              <w:rPr>
                <w:rFonts w:ascii="Arial" w:eastAsia="Times New Roman" w:hAnsi="Arial" w:cs="Arial"/>
                <w:b/>
                <w:bCs/>
                <w:color w:val="002060"/>
                <w:sz w:val="20"/>
              </w:rPr>
            </w:pPr>
          </w:p>
        </w:tc>
        <w:tc>
          <w:tcPr>
            <w:tcW w:w="1893" w:type="dxa"/>
          </w:tcPr>
          <w:p w14:paraId="20D07605" w14:textId="77777777" w:rsidR="002E0529" w:rsidRPr="00020FA2" w:rsidRDefault="002E0529" w:rsidP="00D73AA3">
            <w:pPr>
              <w:rPr>
                <w:rFonts w:ascii="Arial" w:eastAsia="Times New Roman" w:hAnsi="Arial" w:cs="Arial"/>
                <w:bCs/>
                <w:color w:val="002060"/>
                <w:sz w:val="18"/>
              </w:rPr>
            </w:pPr>
          </w:p>
        </w:tc>
        <w:tc>
          <w:tcPr>
            <w:tcW w:w="1870" w:type="dxa"/>
          </w:tcPr>
          <w:p w14:paraId="784C6D50" w14:textId="77777777" w:rsidR="002E0529" w:rsidRPr="00020FA2" w:rsidRDefault="002E0529" w:rsidP="00D73AA3">
            <w:pPr>
              <w:rPr>
                <w:rFonts w:ascii="Arial" w:eastAsia="Times New Roman" w:hAnsi="Arial" w:cs="Arial"/>
                <w:bCs/>
                <w:color w:val="002060"/>
                <w:sz w:val="18"/>
              </w:rPr>
            </w:pPr>
          </w:p>
        </w:tc>
      </w:tr>
      <w:tr w:rsidR="002E0529" w:rsidRPr="00B345E7" w14:paraId="63C79C7C" w14:textId="77777777" w:rsidTr="00FA15CC">
        <w:tc>
          <w:tcPr>
            <w:tcW w:w="2520" w:type="dxa"/>
          </w:tcPr>
          <w:p w14:paraId="6AFAC369" w14:textId="5EA3F601"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Explain what moisturisers are used for, how often they should be applied and how much to apply?</w:t>
            </w:r>
          </w:p>
        </w:tc>
        <w:tc>
          <w:tcPr>
            <w:tcW w:w="3004" w:type="dxa"/>
          </w:tcPr>
          <w:p w14:paraId="63085D93" w14:textId="77777777" w:rsidR="002E0529" w:rsidRPr="00020FA2" w:rsidRDefault="002E0529" w:rsidP="00D73AA3">
            <w:pPr>
              <w:rPr>
                <w:rFonts w:ascii="Arial" w:eastAsia="Times New Roman" w:hAnsi="Arial" w:cs="Arial"/>
                <w:b/>
                <w:bCs/>
                <w:color w:val="002060"/>
                <w:sz w:val="20"/>
              </w:rPr>
            </w:pPr>
          </w:p>
        </w:tc>
        <w:tc>
          <w:tcPr>
            <w:tcW w:w="567" w:type="dxa"/>
          </w:tcPr>
          <w:p w14:paraId="4C97EE80" w14:textId="18E34CDC" w:rsidR="002E0529" w:rsidRPr="00020FA2" w:rsidRDefault="002E0529" w:rsidP="00D73AA3">
            <w:pPr>
              <w:rPr>
                <w:rFonts w:ascii="Arial" w:eastAsia="Times New Roman" w:hAnsi="Arial" w:cs="Arial"/>
                <w:b/>
                <w:bCs/>
                <w:color w:val="002060"/>
                <w:sz w:val="20"/>
              </w:rPr>
            </w:pPr>
          </w:p>
        </w:tc>
        <w:tc>
          <w:tcPr>
            <w:tcW w:w="602" w:type="dxa"/>
          </w:tcPr>
          <w:p w14:paraId="31277766" w14:textId="1CF05FCD" w:rsidR="002E0529" w:rsidRPr="00020FA2" w:rsidRDefault="002E0529" w:rsidP="00D73AA3">
            <w:pPr>
              <w:rPr>
                <w:rFonts w:ascii="Arial" w:eastAsia="Times New Roman" w:hAnsi="Arial" w:cs="Arial"/>
                <w:b/>
                <w:bCs/>
                <w:color w:val="002060"/>
                <w:sz w:val="20"/>
              </w:rPr>
            </w:pPr>
          </w:p>
        </w:tc>
        <w:tc>
          <w:tcPr>
            <w:tcW w:w="1893" w:type="dxa"/>
          </w:tcPr>
          <w:p w14:paraId="521C5F64" w14:textId="77777777" w:rsidR="002E0529" w:rsidRPr="00020FA2" w:rsidRDefault="002E0529" w:rsidP="00D73AA3">
            <w:pPr>
              <w:rPr>
                <w:rFonts w:ascii="Arial" w:eastAsia="Times New Roman" w:hAnsi="Arial" w:cs="Arial"/>
                <w:bCs/>
                <w:color w:val="002060"/>
                <w:sz w:val="18"/>
              </w:rPr>
            </w:pPr>
          </w:p>
        </w:tc>
        <w:tc>
          <w:tcPr>
            <w:tcW w:w="1870" w:type="dxa"/>
          </w:tcPr>
          <w:p w14:paraId="25846947" w14:textId="77777777" w:rsidR="002E0529" w:rsidRPr="00020FA2" w:rsidRDefault="002E0529" w:rsidP="00D73AA3">
            <w:pPr>
              <w:rPr>
                <w:rFonts w:ascii="Arial" w:eastAsia="Times New Roman" w:hAnsi="Arial" w:cs="Arial"/>
                <w:bCs/>
                <w:color w:val="002060"/>
                <w:sz w:val="18"/>
              </w:rPr>
            </w:pPr>
          </w:p>
        </w:tc>
      </w:tr>
      <w:tr w:rsidR="002E0529" w:rsidRPr="00B345E7" w14:paraId="454E423F" w14:textId="77777777" w:rsidTr="00FA15CC">
        <w:tc>
          <w:tcPr>
            <w:tcW w:w="2520" w:type="dxa"/>
          </w:tcPr>
          <w:p w14:paraId="40134D05" w14:textId="77777777" w:rsidR="002E0529" w:rsidRPr="0050475B" w:rsidRDefault="002E0529" w:rsidP="00355EF3">
            <w:pPr>
              <w:rPr>
                <w:rFonts w:ascii="Arial" w:eastAsia="Times New Roman" w:hAnsi="Arial" w:cs="Arial"/>
                <w:bCs/>
                <w:color w:val="002060"/>
                <w:sz w:val="20"/>
              </w:rPr>
            </w:pPr>
            <w:r w:rsidRPr="0050475B">
              <w:rPr>
                <w:rFonts w:ascii="Arial" w:eastAsia="Times New Roman" w:hAnsi="Arial" w:cs="Arial"/>
                <w:bCs/>
                <w:color w:val="002060"/>
                <w:sz w:val="20"/>
              </w:rPr>
              <w:t xml:space="preserve">Explain </w:t>
            </w:r>
            <w:proofErr w:type="gramStart"/>
            <w:r w:rsidRPr="0050475B">
              <w:rPr>
                <w:rFonts w:ascii="Arial" w:eastAsia="Times New Roman" w:hAnsi="Arial" w:cs="Arial"/>
                <w:bCs/>
                <w:color w:val="002060"/>
                <w:sz w:val="20"/>
              </w:rPr>
              <w:t>where</w:t>
            </w:r>
            <w:proofErr w:type="gramEnd"/>
            <w:r w:rsidRPr="0050475B">
              <w:rPr>
                <w:rFonts w:ascii="Arial" w:eastAsia="Times New Roman" w:hAnsi="Arial" w:cs="Arial"/>
                <w:bCs/>
                <w:color w:val="002060"/>
                <w:sz w:val="20"/>
              </w:rPr>
              <w:t>, within the care plan, you can find the recommended skin care regime.</w:t>
            </w:r>
          </w:p>
        </w:tc>
        <w:tc>
          <w:tcPr>
            <w:tcW w:w="3004" w:type="dxa"/>
          </w:tcPr>
          <w:p w14:paraId="2889A832" w14:textId="77777777" w:rsidR="002E0529" w:rsidRPr="00020FA2" w:rsidRDefault="002E0529" w:rsidP="00355EF3">
            <w:pPr>
              <w:rPr>
                <w:rFonts w:ascii="Arial" w:eastAsia="Times New Roman" w:hAnsi="Arial" w:cs="Arial"/>
                <w:b/>
                <w:bCs/>
                <w:color w:val="002060"/>
                <w:sz w:val="20"/>
              </w:rPr>
            </w:pPr>
          </w:p>
        </w:tc>
        <w:tc>
          <w:tcPr>
            <w:tcW w:w="567" w:type="dxa"/>
          </w:tcPr>
          <w:p w14:paraId="419FFBBE" w14:textId="2E6D0C9D" w:rsidR="002E0529" w:rsidRPr="00020FA2" w:rsidRDefault="002E0529" w:rsidP="00355EF3">
            <w:pPr>
              <w:rPr>
                <w:rFonts w:ascii="Arial" w:eastAsia="Times New Roman" w:hAnsi="Arial" w:cs="Arial"/>
                <w:b/>
                <w:bCs/>
                <w:color w:val="002060"/>
                <w:sz w:val="20"/>
              </w:rPr>
            </w:pPr>
          </w:p>
        </w:tc>
        <w:tc>
          <w:tcPr>
            <w:tcW w:w="602" w:type="dxa"/>
          </w:tcPr>
          <w:p w14:paraId="3F7E8A44" w14:textId="4A51DD34" w:rsidR="002E0529" w:rsidRPr="00020FA2" w:rsidRDefault="002E0529" w:rsidP="00355EF3">
            <w:pPr>
              <w:rPr>
                <w:rFonts w:ascii="Arial" w:eastAsia="Times New Roman" w:hAnsi="Arial" w:cs="Arial"/>
                <w:b/>
                <w:bCs/>
                <w:color w:val="002060"/>
                <w:sz w:val="20"/>
              </w:rPr>
            </w:pPr>
          </w:p>
        </w:tc>
        <w:tc>
          <w:tcPr>
            <w:tcW w:w="1893" w:type="dxa"/>
          </w:tcPr>
          <w:p w14:paraId="748B172F" w14:textId="77777777" w:rsidR="002E0529" w:rsidRPr="00020FA2" w:rsidRDefault="002E0529" w:rsidP="00355EF3">
            <w:pPr>
              <w:rPr>
                <w:rFonts w:ascii="Arial" w:eastAsia="Times New Roman" w:hAnsi="Arial" w:cs="Arial"/>
                <w:bCs/>
                <w:color w:val="002060"/>
                <w:sz w:val="18"/>
              </w:rPr>
            </w:pPr>
          </w:p>
        </w:tc>
        <w:tc>
          <w:tcPr>
            <w:tcW w:w="1870" w:type="dxa"/>
          </w:tcPr>
          <w:p w14:paraId="17056707" w14:textId="77777777" w:rsidR="002E0529" w:rsidRPr="00020FA2" w:rsidRDefault="002E0529" w:rsidP="00355EF3">
            <w:pPr>
              <w:rPr>
                <w:rFonts w:ascii="Arial" w:eastAsia="Times New Roman" w:hAnsi="Arial" w:cs="Arial"/>
                <w:bCs/>
                <w:color w:val="002060"/>
                <w:sz w:val="18"/>
              </w:rPr>
            </w:pPr>
          </w:p>
        </w:tc>
      </w:tr>
      <w:tr w:rsidR="002E0529" w:rsidRPr="00B345E7" w14:paraId="6A314B48" w14:textId="77777777" w:rsidTr="00FA15CC">
        <w:tc>
          <w:tcPr>
            <w:tcW w:w="2520" w:type="dxa"/>
            <w:shd w:val="clear" w:color="auto" w:fill="D9E2F3" w:themeFill="accent1" w:themeFillTint="33"/>
          </w:tcPr>
          <w:p w14:paraId="61937D76" w14:textId="11F72E1F" w:rsidR="002E0529" w:rsidRPr="004348FA" w:rsidRDefault="002E0529" w:rsidP="00355EF3">
            <w:pPr>
              <w:rPr>
                <w:rFonts w:ascii="Arial" w:eastAsia="Times New Roman" w:hAnsi="Arial" w:cs="Arial"/>
                <w:b/>
                <w:bCs/>
                <w:color w:val="002060"/>
                <w:sz w:val="20"/>
              </w:rPr>
            </w:pPr>
            <w:r>
              <w:rPr>
                <w:rFonts w:ascii="Arial" w:eastAsia="Times New Roman" w:hAnsi="Arial" w:cs="Arial"/>
                <w:b/>
                <w:bCs/>
                <w:color w:val="002060"/>
                <w:sz w:val="20"/>
              </w:rPr>
              <w:t>Preventing Pressure ulcers.</w:t>
            </w:r>
          </w:p>
          <w:p w14:paraId="72410A0E" w14:textId="77777777" w:rsidR="002E0529" w:rsidRPr="00020FA2" w:rsidRDefault="002E0529" w:rsidP="00355EF3">
            <w:pPr>
              <w:rPr>
                <w:rFonts w:ascii="Arial" w:eastAsia="Times New Roman" w:hAnsi="Arial" w:cs="Arial"/>
                <w:bCs/>
                <w:color w:val="002060"/>
                <w:sz w:val="20"/>
              </w:rPr>
            </w:pPr>
          </w:p>
        </w:tc>
        <w:tc>
          <w:tcPr>
            <w:tcW w:w="3004" w:type="dxa"/>
            <w:shd w:val="clear" w:color="auto" w:fill="DEEAF6" w:themeFill="accent5" w:themeFillTint="33"/>
          </w:tcPr>
          <w:p w14:paraId="0A5D6FBC" w14:textId="77777777" w:rsidR="002E0529" w:rsidRPr="00020FA2" w:rsidRDefault="002E0529" w:rsidP="00355EF3">
            <w:pPr>
              <w:rPr>
                <w:rFonts w:ascii="Arial" w:eastAsia="Times New Roman" w:hAnsi="Arial" w:cs="Arial"/>
                <w:b/>
                <w:bCs/>
                <w:color w:val="002060"/>
                <w:sz w:val="20"/>
              </w:rPr>
            </w:pPr>
          </w:p>
        </w:tc>
        <w:tc>
          <w:tcPr>
            <w:tcW w:w="567" w:type="dxa"/>
            <w:shd w:val="clear" w:color="auto" w:fill="DEEAF6" w:themeFill="accent5" w:themeFillTint="33"/>
          </w:tcPr>
          <w:p w14:paraId="00E8F360" w14:textId="5AC67403" w:rsidR="002E0529" w:rsidRPr="00020FA2" w:rsidRDefault="002E0529" w:rsidP="00355EF3">
            <w:pPr>
              <w:rPr>
                <w:rFonts w:ascii="Arial" w:eastAsia="Times New Roman" w:hAnsi="Arial" w:cs="Arial"/>
                <w:b/>
                <w:bCs/>
                <w:color w:val="002060"/>
                <w:sz w:val="20"/>
              </w:rPr>
            </w:pPr>
          </w:p>
        </w:tc>
        <w:tc>
          <w:tcPr>
            <w:tcW w:w="602" w:type="dxa"/>
            <w:shd w:val="clear" w:color="auto" w:fill="D9E2F3" w:themeFill="accent1" w:themeFillTint="33"/>
          </w:tcPr>
          <w:p w14:paraId="442BB465" w14:textId="2DE68E2C" w:rsidR="002E0529" w:rsidRPr="00020FA2" w:rsidRDefault="002E0529" w:rsidP="00355EF3">
            <w:pPr>
              <w:rPr>
                <w:rFonts w:ascii="Arial" w:eastAsia="Times New Roman" w:hAnsi="Arial" w:cs="Arial"/>
                <w:b/>
                <w:bCs/>
                <w:color w:val="002060"/>
                <w:sz w:val="20"/>
              </w:rPr>
            </w:pPr>
          </w:p>
        </w:tc>
        <w:tc>
          <w:tcPr>
            <w:tcW w:w="1893" w:type="dxa"/>
            <w:shd w:val="clear" w:color="auto" w:fill="D9E2F3" w:themeFill="accent1" w:themeFillTint="33"/>
          </w:tcPr>
          <w:p w14:paraId="5BB46387" w14:textId="77777777" w:rsidR="002E0529" w:rsidRPr="00020FA2" w:rsidRDefault="002E0529" w:rsidP="00355EF3">
            <w:pPr>
              <w:rPr>
                <w:rFonts w:ascii="Arial" w:eastAsia="Times New Roman" w:hAnsi="Arial" w:cs="Arial"/>
                <w:bCs/>
                <w:color w:val="002060"/>
                <w:sz w:val="18"/>
              </w:rPr>
            </w:pPr>
          </w:p>
        </w:tc>
        <w:tc>
          <w:tcPr>
            <w:tcW w:w="1870" w:type="dxa"/>
            <w:shd w:val="clear" w:color="auto" w:fill="D9E2F3" w:themeFill="accent1" w:themeFillTint="33"/>
          </w:tcPr>
          <w:p w14:paraId="325B0DE8" w14:textId="77777777" w:rsidR="002E0529" w:rsidRPr="00020FA2" w:rsidRDefault="002E0529" w:rsidP="00355EF3">
            <w:pPr>
              <w:rPr>
                <w:rFonts w:ascii="Arial" w:eastAsia="Times New Roman" w:hAnsi="Arial" w:cs="Arial"/>
                <w:bCs/>
                <w:color w:val="002060"/>
                <w:sz w:val="18"/>
              </w:rPr>
            </w:pPr>
          </w:p>
        </w:tc>
      </w:tr>
      <w:tr w:rsidR="002E0529" w:rsidRPr="00B345E7" w14:paraId="32F44F50" w14:textId="77777777" w:rsidTr="00FA15CC">
        <w:tc>
          <w:tcPr>
            <w:tcW w:w="2520" w:type="dxa"/>
          </w:tcPr>
          <w:p w14:paraId="5D326A90" w14:textId="4823762B"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Explain how a pressure ulcer happens?</w:t>
            </w:r>
          </w:p>
        </w:tc>
        <w:tc>
          <w:tcPr>
            <w:tcW w:w="3004" w:type="dxa"/>
          </w:tcPr>
          <w:p w14:paraId="29BFCD1A" w14:textId="77777777" w:rsidR="002E0529" w:rsidRPr="00020FA2" w:rsidRDefault="002E0529" w:rsidP="00D73AA3">
            <w:pPr>
              <w:rPr>
                <w:rFonts w:ascii="Arial" w:eastAsia="Times New Roman" w:hAnsi="Arial" w:cs="Arial"/>
                <w:b/>
                <w:bCs/>
                <w:color w:val="002060"/>
                <w:sz w:val="20"/>
              </w:rPr>
            </w:pPr>
          </w:p>
        </w:tc>
        <w:tc>
          <w:tcPr>
            <w:tcW w:w="567" w:type="dxa"/>
          </w:tcPr>
          <w:p w14:paraId="315127A7" w14:textId="119F5D02" w:rsidR="002E0529" w:rsidRPr="00020FA2" w:rsidRDefault="002E0529" w:rsidP="00D73AA3">
            <w:pPr>
              <w:rPr>
                <w:rFonts w:ascii="Arial" w:eastAsia="Times New Roman" w:hAnsi="Arial" w:cs="Arial"/>
                <w:b/>
                <w:bCs/>
                <w:color w:val="002060"/>
                <w:sz w:val="20"/>
              </w:rPr>
            </w:pPr>
          </w:p>
        </w:tc>
        <w:tc>
          <w:tcPr>
            <w:tcW w:w="602" w:type="dxa"/>
          </w:tcPr>
          <w:p w14:paraId="722EF432" w14:textId="79CFBB4B" w:rsidR="002E0529" w:rsidRPr="00020FA2" w:rsidRDefault="002E0529" w:rsidP="00D73AA3">
            <w:pPr>
              <w:rPr>
                <w:rFonts w:ascii="Arial" w:eastAsia="Times New Roman" w:hAnsi="Arial" w:cs="Arial"/>
                <w:b/>
                <w:bCs/>
                <w:color w:val="002060"/>
                <w:sz w:val="20"/>
              </w:rPr>
            </w:pPr>
          </w:p>
        </w:tc>
        <w:tc>
          <w:tcPr>
            <w:tcW w:w="1893" w:type="dxa"/>
          </w:tcPr>
          <w:p w14:paraId="0E5B12DC" w14:textId="77777777" w:rsidR="002E0529" w:rsidRPr="00020FA2" w:rsidRDefault="002E0529" w:rsidP="00D73AA3">
            <w:pPr>
              <w:rPr>
                <w:rFonts w:ascii="Arial" w:eastAsia="Times New Roman" w:hAnsi="Arial" w:cs="Arial"/>
                <w:bCs/>
                <w:color w:val="002060"/>
                <w:sz w:val="18"/>
              </w:rPr>
            </w:pPr>
          </w:p>
        </w:tc>
        <w:tc>
          <w:tcPr>
            <w:tcW w:w="1870" w:type="dxa"/>
          </w:tcPr>
          <w:p w14:paraId="56EF3C97" w14:textId="77777777" w:rsidR="002E0529" w:rsidRPr="00020FA2" w:rsidRDefault="002E0529" w:rsidP="00D73AA3">
            <w:pPr>
              <w:rPr>
                <w:rFonts w:ascii="Arial" w:eastAsia="Times New Roman" w:hAnsi="Arial" w:cs="Arial"/>
                <w:bCs/>
                <w:color w:val="002060"/>
                <w:sz w:val="18"/>
              </w:rPr>
            </w:pPr>
          </w:p>
        </w:tc>
      </w:tr>
      <w:tr w:rsidR="002E0529" w:rsidRPr="00B345E7" w14:paraId="3E5347E3" w14:textId="77777777" w:rsidTr="00FA15CC">
        <w:tc>
          <w:tcPr>
            <w:tcW w:w="2520" w:type="dxa"/>
          </w:tcPr>
          <w:p w14:paraId="5261BAF4" w14:textId="63E9D2A6"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What areas of the body might you expect to see a pressure ulcer occurring?</w:t>
            </w:r>
          </w:p>
        </w:tc>
        <w:tc>
          <w:tcPr>
            <w:tcW w:w="3004" w:type="dxa"/>
          </w:tcPr>
          <w:p w14:paraId="59073D56" w14:textId="77777777" w:rsidR="002E0529" w:rsidRPr="00020FA2" w:rsidRDefault="002E0529" w:rsidP="00D73AA3">
            <w:pPr>
              <w:rPr>
                <w:rFonts w:ascii="Arial" w:eastAsia="Times New Roman" w:hAnsi="Arial" w:cs="Arial"/>
                <w:b/>
                <w:bCs/>
                <w:color w:val="002060"/>
                <w:sz w:val="20"/>
              </w:rPr>
            </w:pPr>
          </w:p>
        </w:tc>
        <w:tc>
          <w:tcPr>
            <w:tcW w:w="567" w:type="dxa"/>
          </w:tcPr>
          <w:p w14:paraId="7772562B" w14:textId="6D791428" w:rsidR="002E0529" w:rsidRPr="00020FA2" w:rsidRDefault="002E0529" w:rsidP="00D73AA3">
            <w:pPr>
              <w:rPr>
                <w:rFonts w:ascii="Arial" w:eastAsia="Times New Roman" w:hAnsi="Arial" w:cs="Arial"/>
                <w:b/>
                <w:bCs/>
                <w:color w:val="002060"/>
                <w:sz w:val="20"/>
              </w:rPr>
            </w:pPr>
          </w:p>
        </w:tc>
        <w:tc>
          <w:tcPr>
            <w:tcW w:w="602" w:type="dxa"/>
          </w:tcPr>
          <w:p w14:paraId="0A4E1057" w14:textId="59784EC2" w:rsidR="002E0529" w:rsidRPr="00020FA2" w:rsidRDefault="002E0529" w:rsidP="00D73AA3">
            <w:pPr>
              <w:rPr>
                <w:rFonts w:ascii="Arial" w:eastAsia="Times New Roman" w:hAnsi="Arial" w:cs="Arial"/>
                <w:b/>
                <w:bCs/>
                <w:color w:val="002060"/>
                <w:sz w:val="20"/>
              </w:rPr>
            </w:pPr>
          </w:p>
        </w:tc>
        <w:tc>
          <w:tcPr>
            <w:tcW w:w="1893" w:type="dxa"/>
          </w:tcPr>
          <w:p w14:paraId="6FD58A15" w14:textId="77777777" w:rsidR="002E0529" w:rsidRPr="00020FA2" w:rsidRDefault="002E0529" w:rsidP="00D73AA3">
            <w:pPr>
              <w:rPr>
                <w:rFonts w:ascii="Arial" w:eastAsia="Times New Roman" w:hAnsi="Arial" w:cs="Arial"/>
                <w:bCs/>
                <w:color w:val="002060"/>
                <w:sz w:val="18"/>
              </w:rPr>
            </w:pPr>
          </w:p>
        </w:tc>
        <w:tc>
          <w:tcPr>
            <w:tcW w:w="1870" w:type="dxa"/>
          </w:tcPr>
          <w:p w14:paraId="6E1F3579" w14:textId="77777777" w:rsidR="002E0529" w:rsidRPr="00020FA2" w:rsidRDefault="002E0529" w:rsidP="00D73AA3">
            <w:pPr>
              <w:rPr>
                <w:rFonts w:ascii="Arial" w:eastAsia="Times New Roman" w:hAnsi="Arial" w:cs="Arial"/>
                <w:bCs/>
                <w:color w:val="002060"/>
                <w:sz w:val="18"/>
              </w:rPr>
            </w:pPr>
          </w:p>
        </w:tc>
      </w:tr>
      <w:tr w:rsidR="002E0529" w:rsidRPr="00B345E7" w14:paraId="7B972043" w14:textId="77777777" w:rsidTr="00FA15CC">
        <w:tc>
          <w:tcPr>
            <w:tcW w:w="2520" w:type="dxa"/>
          </w:tcPr>
          <w:p w14:paraId="6D4218ED" w14:textId="6F57A3A4"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How often should these areas be reviewed/checked</w:t>
            </w:r>
          </w:p>
        </w:tc>
        <w:tc>
          <w:tcPr>
            <w:tcW w:w="3004" w:type="dxa"/>
          </w:tcPr>
          <w:p w14:paraId="36AB2BD1" w14:textId="77777777" w:rsidR="002E0529" w:rsidRPr="00020FA2" w:rsidRDefault="002E0529" w:rsidP="00D73AA3">
            <w:pPr>
              <w:rPr>
                <w:rFonts w:ascii="Arial" w:eastAsia="Times New Roman" w:hAnsi="Arial" w:cs="Arial"/>
                <w:b/>
                <w:bCs/>
                <w:color w:val="002060"/>
                <w:sz w:val="20"/>
              </w:rPr>
            </w:pPr>
          </w:p>
        </w:tc>
        <w:tc>
          <w:tcPr>
            <w:tcW w:w="567" w:type="dxa"/>
          </w:tcPr>
          <w:p w14:paraId="72B3445F" w14:textId="11384491" w:rsidR="002E0529" w:rsidRPr="00020FA2" w:rsidRDefault="002E0529" w:rsidP="00D73AA3">
            <w:pPr>
              <w:rPr>
                <w:rFonts w:ascii="Arial" w:eastAsia="Times New Roman" w:hAnsi="Arial" w:cs="Arial"/>
                <w:b/>
                <w:bCs/>
                <w:color w:val="002060"/>
                <w:sz w:val="20"/>
              </w:rPr>
            </w:pPr>
          </w:p>
        </w:tc>
        <w:tc>
          <w:tcPr>
            <w:tcW w:w="602" w:type="dxa"/>
          </w:tcPr>
          <w:p w14:paraId="1BC33E40" w14:textId="4DFCB4DC" w:rsidR="002E0529" w:rsidRPr="00020FA2" w:rsidRDefault="002E0529" w:rsidP="00D73AA3">
            <w:pPr>
              <w:rPr>
                <w:rFonts w:ascii="Arial" w:eastAsia="Times New Roman" w:hAnsi="Arial" w:cs="Arial"/>
                <w:b/>
                <w:bCs/>
                <w:color w:val="002060"/>
                <w:sz w:val="20"/>
              </w:rPr>
            </w:pPr>
          </w:p>
        </w:tc>
        <w:tc>
          <w:tcPr>
            <w:tcW w:w="1893" w:type="dxa"/>
          </w:tcPr>
          <w:p w14:paraId="2C37E45C" w14:textId="77777777" w:rsidR="002E0529" w:rsidRPr="00020FA2" w:rsidRDefault="002E0529" w:rsidP="00D73AA3">
            <w:pPr>
              <w:rPr>
                <w:rFonts w:ascii="Arial" w:eastAsia="Times New Roman" w:hAnsi="Arial" w:cs="Arial"/>
                <w:bCs/>
                <w:color w:val="002060"/>
                <w:sz w:val="18"/>
              </w:rPr>
            </w:pPr>
          </w:p>
        </w:tc>
        <w:tc>
          <w:tcPr>
            <w:tcW w:w="1870" w:type="dxa"/>
          </w:tcPr>
          <w:p w14:paraId="77405F5B" w14:textId="77777777" w:rsidR="002E0529" w:rsidRPr="00020FA2" w:rsidRDefault="002E0529" w:rsidP="00D73AA3">
            <w:pPr>
              <w:rPr>
                <w:rFonts w:ascii="Arial" w:eastAsia="Times New Roman" w:hAnsi="Arial" w:cs="Arial"/>
                <w:bCs/>
                <w:color w:val="002060"/>
                <w:sz w:val="18"/>
              </w:rPr>
            </w:pPr>
          </w:p>
        </w:tc>
      </w:tr>
      <w:tr w:rsidR="002E0529" w:rsidRPr="00B345E7" w14:paraId="02AC9B06" w14:textId="77777777" w:rsidTr="00FA15CC">
        <w:tc>
          <w:tcPr>
            <w:tcW w:w="2520" w:type="dxa"/>
          </w:tcPr>
          <w:p w14:paraId="46EC3F44" w14:textId="77777777"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t xml:space="preserve">Describe how you would assess light or white skin tone residents pressure areas. </w:t>
            </w:r>
          </w:p>
          <w:p w14:paraId="0E03B4A3" w14:textId="19D9933C"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t>What are you looking for?</w:t>
            </w:r>
          </w:p>
        </w:tc>
        <w:tc>
          <w:tcPr>
            <w:tcW w:w="3004" w:type="dxa"/>
          </w:tcPr>
          <w:p w14:paraId="74356823" w14:textId="77777777" w:rsidR="002E0529" w:rsidRPr="00020FA2" w:rsidRDefault="002E0529" w:rsidP="00D73AA3">
            <w:pPr>
              <w:rPr>
                <w:rFonts w:ascii="Arial" w:eastAsia="Times New Roman" w:hAnsi="Arial" w:cs="Arial"/>
                <w:b/>
                <w:bCs/>
                <w:color w:val="002060"/>
                <w:sz w:val="20"/>
              </w:rPr>
            </w:pPr>
          </w:p>
        </w:tc>
        <w:tc>
          <w:tcPr>
            <w:tcW w:w="567" w:type="dxa"/>
          </w:tcPr>
          <w:p w14:paraId="3BEF1EBE" w14:textId="3DCCC885" w:rsidR="002E0529" w:rsidRPr="00020FA2" w:rsidRDefault="002E0529" w:rsidP="00D73AA3">
            <w:pPr>
              <w:rPr>
                <w:rFonts w:ascii="Arial" w:eastAsia="Times New Roman" w:hAnsi="Arial" w:cs="Arial"/>
                <w:b/>
                <w:bCs/>
                <w:color w:val="002060"/>
                <w:sz w:val="20"/>
              </w:rPr>
            </w:pPr>
          </w:p>
        </w:tc>
        <w:tc>
          <w:tcPr>
            <w:tcW w:w="602" w:type="dxa"/>
          </w:tcPr>
          <w:p w14:paraId="3F3578DA" w14:textId="0C8A97D3" w:rsidR="002E0529" w:rsidRPr="00020FA2" w:rsidRDefault="002E0529" w:rsidP="00D73AA3">
            <w:pPr>
              <w:rPr>
                <w:rFonts w:ascii="Arial" w:eastAsia="Times New Roman" w:hAnsi="Arial" w:cs="Arial"/>
                <w:b/>
                <w:bCs/>
                <w:color w:val="002060"/>
                <w:sz w:val="20"/>
              </w:rPr>
            </w:pPr>
          </w:p>
        </w:tc>
        <w:tc>
          <w:tcPr>
            <w:tcW w:w="1893" w:type="dxa"/>
          </w:tcPr>
          <w:p w14:paraId="016A2069" w14:textId="77777777" w:rsidR="002E0529" w:rsidRPr="00020FA2" w:rsidRDefault="002E0529" w:rsidP="00D73AA3">
            <w:pPr>
              <w:rPr>
                <w:rFonts w:ascii="Arial" w:eastAsia="Times New Roman" w:hAnsi="Arial" w:cs="Arial"/>
                <w:bCs/>
                <w:color w:val="002060"/>
                <w:sz w:val="18"/>
              </w:rPr>
            </w:pPr>
          </w:p>
        </w:tc>
        <w:tc>
          <w:tcPr>
            <w:tcW w:w="1870" w:type="dxa"/>
          </w:tcPr>
          <w:p w14:paraId="5F6A0E1F" w14:textId="77777777" w:rsidR="002E0529" w:rsidRPr="00020FA2" w:rsidRDefault="002E0529" w:rsidP="00D73AA3">
            <w:pPr>
              <w:rPr>
                <w:rFonts w:ascii="Arial" w:eastAsia="Times New Roman" w:hAnsi="Arial" w:cs="Arial"/>
                <w:bCs/>
                <w:color w:val="002060"/>
                <w:sz w:val="18"/>
              </w:rPr>
            </w:pPr>
          </w:p>
        </w:tc>
      </w:tr>
      <w:tr w:rsidR="002E0529" w:rsidRPr="00B345E7" w14:paraId="30042382" w14:textId="77777777" w:rsidTr="00FA15CC">
        <w:tc>
          <w:tcPr>
            <w:tcW w:w="2520" w:type="dxa"/>
          </w:tcPr>
          <w:p w14:paraId="5C2F4829" w14:textId="77777777"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t xml:space="preserve">Describe how you would assess darker skin tone residents pressure areas. </w:t>
            </w:r>
          </w:p>
          <w:p w14:paraId="64B20284" w14:textId="66D1108E"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t>What are you looking for?</w:t>
            </w:r>
          </w:p>
        </w:tc>
        <w:tc>
          <w:tcPr>
            <w:tcW w:w="3004" w:type="dxa"/>
          </w:tcPr>
          <w:p w14:paraId="02215CC4" w14:textId="77777777" w:rsidR="002E0529" w:rsidRPr="00020FA2" w:rsidRDefault="002E0529" w:rsidP="00D73AA3">
            <w:pPr>
              <w:rPr>
                <w:rFonts w:ascii="Arial" w:eastAsia="Times New Roman" w:hAnsi="Arial" w:cs="Arial"/>
                <w:b/>
                <w:bCs/>
                <w:color w:val="002060"/>
                <w:sz w:val="20"/>
              </w:rPr>
            </w:pPr>
          </w:p>
        </w:tc>
        <w:tc>
          <w:tcPr>
            <w:tcW w:w="567" w:type="dxa"/>
          </w:tcPr>
          <w:p w14:paraId="1DBEE6CB" w14:textId="4AED068E" w:rsidR="002E0529" w:rsidRPr="00020FA2" w:rsidRDefault="002E0529" w:rsidP="00D73AA3">
            <w:pPr>
              <w:rPr>
                <w:rFonts w:ascii="Arial" w:eastAsia="Times New Roman" w:hAnsi="Arial" w:cs="Arial"/>
                <w:b/>
                <w:bCs/>
                <w:color w:val="002060"/>
                <w:sz w:val="20"/>
              </w:rPr>
            </w:pPr>
          </w:p>
        </w:tc>
        <w:tc>
          <w:tcPr>
            <w:tcW w:w="602" w:type="dxa"/>
          </w:tcPr>
          <w:p w14:paraId="1C177545" w14:textId="2211BE51" w:rsidR="002E0529" w:rsidRPr="00020FA2" w:rsidRDefault="002E0529" w:rsidP="00D73AA3">
            <w:pPr>
              <w:rPr>
                <w:rFonts w:ascii="Arial" w:eastAsia="Times New Roman" w:hAnsi="Arial" w:cs="Arial"/>
                <w:b/>
                <w:bCs/>
                <w:color w:val="002060"/>
                <w:sz w:val="20"/>
              </w:rPr>
            </w:pPr>
          </w:p>
        </w:tc>
        <w:tc>
          <w:tcPr>
            <w:tcW w:w="1893" w:type="dxa"/>
          </w:tcPr>
          <w:p w14:paraId="4AFAA072" w14:textId="77777777" w:rsidR="002E0529" w:rsidRPr="00020FA2" w:rsidRDefault="002E0529" w:rsidP="00D73AA3">
            <w:pPr>
              <w:rPr>
                <w:rFonts w:ascii="Arial" w:eastAsia="Times New Roman" w:hAnsi="Arial" w:cs="Arial"/>
                <w:bCs/>
                <w:color w:val="002060"/>
                <w:sz w:val="18"/>
              </w:rPr>
            </w:pPr>
          </w:p>
        </w:tc>
        <w:tc>
          <w:tcPr>
            <w:tcW w:w="1870" w:type="dxa"/>
          </w:tcPr>
          <w:p w14:paraId="0BEA2117" w14:textId="77777777" w:rsidR="002E0529" w:rsidRPr="00020FA2" w:rsidRDefault="002E0529" w:rsidP="00D73AA3">
            <w:pPr>
              <w:rPr>
                <w:rFonts w:ascii="Arial" w:eastAsia="Times New Roman" w:hAnsi="Arial" w:cs="Arial"/>
                <w:bCs/>
                <w:color w:val="002060"/>
                <w:sz w:val="18"/>
              </w:rPr>
            </w:pPr>
          </w:p>
        </w:tc>
      </w:tr>
      <w:tr w:rsidR="002E0529" w:rsidRPr="00B345E7" w14:paraId="51ABB71E" w14:textId="77777777" w:rsidTr="00FA15CC">
        <w:tc>
          <w:tcPr>
            <w:tcW w:w="2520" w:type="dxa"/>
          </w:tcPr>
          <w:p w14:paraId="230C7CC1" w14:textId="77338DD4"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t>What else might the resident be articulating that might indicate that their skin needs to be checked?</w:t>
            </w:r>
          </w:p>
        </w:tc>
        <w:tc>
          <w:tcPr>
            <w:tcW w:w="3004" w:type="dxa"/>
          </w:tcPr>
          <w:p w14:paraId="3FE339AA" w14:textId="77777777" w:rsidR="002E0529" w:rsidRPr="00020FA2" w:rsidRDefault="002E0529" w:rsidP="00D73AA3">
            <w:pPr>
              <w:rPr>
                <w:rFonts w:ascii="Arial" w:eastAsia="Times New Roman" w:hAnsi="Arial" w:cs="Arial"/>
                <w:b/>
                <w:bCs/>
                <w:color w:val="002060"/>
                <w:sz w:val="20"/>
              </w:rPr>
            </w:pPr>
          </w:p>
        </w:tc>
        <w:tc>
          <w:tcPr>
            <w:tcW w:w="567" w:type="dxa"/>
          </w:tcPr>
          <w:p w14:paraId="5756A4FE" w14:textId="44C7CBD3" w:rsidR="002E0529" w:rsidRPr="00020FA2" w:rsidRDefault="002E0529" w:rsidP="00D73AA3">
            <w:pPr>
              <w:rPr>
                <w:rFonts w:ascii="Arial" w:eastAsia="Times New Roman" w:hAnsi="Arial" w:cs="Arial"/>
                <w:b/>
                <w:bCs/>
                <w:color w:val="002060"/>
                <w:sz w:val="20"/>
              </w:rPr>
            </w:pPr>
          </w:p>
        </w:tc>
        <w:tc>
          <w:tcPr>
            <w:tcW w:w="602" w:type="dxa"/>
          </w:tcPr>
          <w:p w14:paraId="311ACCA2" w14:textId="213A5EE1" w:rsidR="002E0529" w:rsidRPr="00020FA2" w:rsidRDefault="002E0529" w:rsidP="00D73AA3">
            <w:pPr>
              <w:rPr>
                <w:rFonts w:ascii="Arial" w:eastAsia="Times New Roman" w:hAnsi="Arial" w:cs="Arial"/>
                <w:b/>
                <w:bCs/>
                <w:color w:val="002060"/>
                <w:sz w:val="20"/>
              </w:rPr>
            </w:pPr>
          </w:p>
        </w:tc>
        <w:tc>
          <w:tcPr>
            <w:tcW w:w="1893" w:type="dxa"/>
          </w:tcPr>
          <w:p w14:paraId="6C29387E" w14:textId="77777777" w:rsidR="002E0529" w:rsidRPr="00020FA2" w:rsidRDefault="002E0529" w:rsidP="00D73AA3">
            <w:pPr>
              <w:rPr>
                <w:rFonts w:ascii="Arial" w:eastAsia="Times New Roman" w:hAnsi="Arial" w:cs="Arial"/>
                <w:bCs/>
                <w:color w:val="002060"/>
                <w:sz w:val="18"/>
              </w:rPr>
            </w:pPr>
          </w:p>
        </w:tc>
        <w:tc>
          <w:tcPr>
            <w:tcW w:w="1870" w:type="dxa"/>
          </w:tcPr>
          <w:p w14:paraId="04692B38" w14:textId="77777777" w:rsidR="002E0529" w:rsidRPr="00020FA2" w:rsidRDefault="002E0529" w:rsidP="00D73AA3">
            <w:pPr>
              <w:rPr>
                <w:rFonts w:ascii="Arial" w:eastAsia="Times New Roman" w:hAnsi="Arial" w:cs="Arial"/>
                <w:bCs/>
                <w:color w:val="002060"/>
                <w:sz w:val="18"/>
              </w:rPr>
            </w:pPr>
          </w:p>
        </w:tc>
      </w:tr>
      <w:tr w:rsidR="002E0529" w:rsidRPr="00B345E7" w14:paraId="7552CEC1" w14:textId="77777777" w:rsidTr="00FA15CC">
        <w:tc>
          <w:tcPr>
            <w:tcW w:w="2520" w:type="dxa"/>
          </w:tcPr>
          <w:p w14:paraId="7BF30851" w14:textId="6AC4C150"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lastRenderedPageBreak/>
              <w:t>Discuss the signs a Category 1 Pressure Ulcer.</w:t>
            </w:r>
          </w:p>
        </w:tc>
        <w:tc>
          <w:tcPr>
            <w:tcW w:w="3004" w:type="dxa"/>
          </w:tcPr>
          <w:p w14:paraId="7320B443" w14:textId="77777777" w:rsidR="002E0529" w:rsidRPr="00020FA2" w:rsidRDefault="002E0529" w:rsidP="00D73AA3">
            <w:pPr>
              <w:rPr>
                <w:rFonts w:ascii="Arial" w:eastAsia="Times New Roman" w:hAnsi="Arial" w:cs="Arial"/>
                <w:b/>
                <w:bCs/>
                <w:color w:val="002060"/>
                <w:sz w:val="20"/>
              </w:rPr>
            </w:pPr>
          </w:p>
        </w:tc>
        <w:tc>
          <w:tcPr>
            <w:tcW w:w="567" w:type="dxa"/>
          </w:tcPr>
          <w:p w14:paraId="02AC1705" w14:textId="1D76D6F2" w:rsidR="002E0529" w:rsidRPr="00020FA2" w:rsidRDefault="002E0529" w:rsidP="00D73AA3">
            <w:pPr>
              <w:rPr>
                <w:rFonts w:ascii="Arial" w:eastAsia="Times New Roman" w:hAnsi="Arial" w:cs="Arial"/>
                <w:b/>
                <w:bCs/>
                <w:color w:val="002060"/>
                <w:sz w:val="20"/>
              </w:rPr>
            </w:pPr>
          </w:p>
        </w:tc>
        <w:tc>
          <w:tcPr>
            <w:tcW w:w="602" w:type="dxa"/>
          </w:tcPr>
          <w:p w14:paraId="35930C01" w14:textId="5758BF34" w:rsidR="002E0529" w:rsidRPr="00020FA2" w:rsidRDefault="002E0529" w:rsidP="00D73AA3">
            <w:pPr>
              <w:rPr>
                <w:rFonts w:ascii="Arial" w:eastAsia="Times New Roman" w:hAnsi="Arial" w:cs="Arial"/>
                <w:b/>
                <w:bCs/>
                <w:color w:val="002060"/>
                <w:sz w:val="20"/>
              </w:rPr>
            </w:pPr>
          </w:p>
        </w:tc>
        <w:tc>
          <w:tcPr>
            <w:tcW w:w="1893" w:type="dxa"/>
          </w:tcPr>
          <w:p w14:paraId="65405083" w14:textId="77777777" w:rsidR="002E0529" w:rsidRPr="00020FA2" w:rsidRDefault="002E0529" w:rsidP="00D73AA3">
            <w:pPr>
              <w:rPr>
                <w:rFonts w:ascii="Arial" w:eastAsia="Times New Roman" w:hAnsi="Arial" w:cs="Arial"/>
                <w:bCs/>
                <w:color w:val="002060"/>
                <w:sz w:val="18"/>
              </w:rPr>
            </w:pPr>
          </w:p>
        </w:tc>
        <w:tc>
          <w:tcPr>
            <w:tcW w:w="1870" w:type="dxa"/>
          </w:tcPr>
          <w:p w14:paraId="6F5D9CBC" w14:textId="77777777" w:rsidR="002E0529" w:rsidRPr="00020FA2" w:rsidRDefault="002E0529" w:rsidP="00D73AA3">
            <w:pPr>
              <w:rPr>
                <w:rFonts w:ascii="Arial" w:eastAsia="Times New Roman" w:hAnsi="Arial" w:cs="Arial"/>
                <w:bCs/>
                <w:color w:val="002060"/>
                <w:sz w:val="18"/>
              </w:rPr>
            </w:pPr>
          </w:p>
        </w:tc>
      </w:tr>
      <w:tr w:rsidR="002E0529" w:rsidRPr="00B345E7" w14:paraId="566CE3D2" w14:textId="77777777" w:rsidTr="00FA15CC">
        <w:tc>
          <w:tcPr>
            <w:tcW w:w="2520" w:type="dxa"/>
          </w:tcPr>
          <w:p w14:paraId="3EE34C60" w14:textId="7E56EBCD" w:rsidR="002E0529" w:rsidRPr="0050475B" w:rsidRDefault="002E0529" w:rsidP="00355EF3">
            <w:pPr>
              <w:rPr>
                <w:rFonts w:ascii="Arial" w:eastAsia="Times New Roman" w:hAnsi="Arial" w:cs="Arial"/>
                <w:bCs/>
                <w:color w:val="002060"/>
                <w:sz w:val="20"/>
              </w:rPr>
            </w:pPr>
            <w:r w:rsidRPr="0050475B">
              <w:rPr>
                <w:rFonts w:ascii="Arial" w:eastAsia="Times New Roman" w:hAnsi="Arial" w:cs="Arial"/>
                <w:bCs/>
                <w:color w:val="002060"/>
                <w:sz w:val="20"/>
              </w:rPr>
              <w:t xml:space="preserve">Discuss the signs of a Category 2 Pressure Ulcer. </w:t>
            </w:r>
          </w:p>
        </w:tc>
        <w:tc>
          <w:tcPr>
            <w:tcW w:w="3004" w:type="dxa"/>
          </w:tcPr>
          <w:p w14:paraId="105D6CB3" w14:textId="77777777" w:rsidR="002E0529" w:rsidRPr="00020FA2" w:rsidRDefault="002E0529" w:rsidP="00355EF3">
            <w:pPr>
              <w:rPr>
                <w:rFonts w:ascii="Arial" w:eastAsia="Times New Roman" w:hAnsi="Arial" w:cs="Arial"/>
                <w:b/>
                <w:bCs/>
                <w:color w:val="002060"/>
                <w:sz w:val="20"/>
              </w:rPr>
            </w:pPr>
          </w:p>
        </w:tc>
        <w:tc>
          <w:tcPr>
            <w:tcW w:w="567" w:type="dxa"/>
          </w:tcPr>
          <w:p w14:paraId="2E60F2F0" w14:textId="237D1362" w:rsidR="002E0529" w:rsidRPr="00020FA2" w:rsidRDefault="002E0529" w:rsidP="00355EF3">
            <w:pPr>
              <w:rPr>
                <w:rFonts w:ascii="Arial" w:eastAsia="Times New Roman" w:hAnsi="Arial" w:cs="Arial"/>
                <w:b/>
                <w:bCs/>
                <w:color w:val="002060"/>
                <w:sz w:val="20"/>
              </w:rPr>
            </w:pPr>
          </w:p>
        </w:tc>
        <w:tc>
          <w:tcPr>
            <w:tcW w:w="602" w:type="dxa"/>
          </w:tcPr>
          <w:p w14:paraId="30F5D485" w14:textId="0D847AA0" w:rsidR="002E0529" w:rsidRPr="00020FA2" w:rsidRDefault="002E0529" w:rsidP="00355EF3">
            <w:pPr>
              <w:rPr>
                <w:rFonts w:ascii="Arial" w:eastAsia="Times New Roman" w:hAnsi="Arial" w:cs="Arial"/>
                <w:b/>
                <w:bCs/>
                <w:color w:val="002060"/>
                <w:sz w:val="20"/>
              </w:rPr>
            </w:pPr>
          </w:p>
        </w:tc>
        <w:tc>
          <w:tcPr>
            <w:tcW w:w="1893" w:type="dxa"/>
          </w:tcPr>
          <w:p w14:paraId="61E6BD65" w14:textId="77777777" w:rsidR="002E0529" w:rsidRPr="00020FA2" w:rsidRDefault="002E0529" w:rsidP="00355EF3">
            <w:pPr>
              <w:rPr>
                <w:rFonts w:ascii="Arial" w:eastAsia="Times New Roman" w:hAnsi="Arial" w:cs="Arial"/>
                <w:bCs/>
                <w:color w:val="002060"/>
                <w:sz w:val="18"/>
              </w:rPr>
            </w:pPr>
          </w:p>
        </w:tc>
        <w:tc>
          <w:tcPr>
            <w:tcW w:w="1870" w:type="dxa"/>
          </w:tcPr>
          <w:p w14:paraId="6BFCA5AE" w14:textId="77777777" w:rsidR="002E0529" w:rsidRPr="00020FA2" w:rsidRDefault="002E0529" w:rsidP="00355EF3">
            <w:pPr>
              <w:rPr>
                <w:rFonts w:ascii="Arial" w:eastAsia="Times New Roman" w:hAnsi="Arial" w:cs="Arial"/>
                <w:bCs/>
                <w:color w:val="002060"/>
                <w:sz w:val="18"/>
              </w:rPr>
            </w:pPr>
          </w:p>
        </w:tc>
      </w:tr>
      <w:tr w:rsidR="002E0529" w:rsidRPr="00B345E7" w14:paraId="4A33C397" w14:textId="77777777" w:rsidTr="00FA15CC">
        <w:tc>
          <w:tcPr>
            <w:tcW w:w="2520" w:type="dxa"/>
          </w:tcPr>
          <w:p w14:paraId="4BA740B8" w14:textId="15FE1285"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t>Explain how pressure ulcers differ from moisture associated skin damage (MASD)</w:t>
            </w:r>
          </w:p>
        </w:tc>
        <w:tc>
          <w:tcPr>
            <w:tcW w:w="3004" w:type="dxa"/>
          </w:tcPr>
          <w:p w14:paraId="28136160" w14:textId="77777777" w:rsidR="002E0529" w:rsidRPr="00020FA2" w:rsidRDefault="002E0529" w:rsidP="00D73AA3">
            <w:pPr>
              <w:rPr>
                <w:rFonts w:ascii="Arial" w:eastAsia="Times New Roman" w:hAnsi="Arial" w:cs="Arial"/>
                <w:b/>
                <w:bCs/>
                <w:color w:val="002060"/>
                <w:sz w:val="20"/>
              </w:rPr>
            </w:pPr>
          </w:p>
        </w:tc>
        <w:tc>
          <w:tcPr>
            <w:tcW w:w="567" w:type="dxa"/>
          </w:tcPr>
          <w:p w14:paraId="546DC410" w14:textId="7C140BBE" w:rsidR="002E0529" w:rsidRPr="00020FA2" w:rsidRDefault="002E0529" w:rsidP="00D73AA3">
            <w:pPr>
              <w:rPr>
                <w:rFonts w:ascii="Arial" w:eastAsia="Times New Roman" w:hAnsi="Arial" w:cs="Arial"/>
                <w:b/>
                <w:bCs/>
                <w:color w:val="002060"/>
                <w:sz w:val="20"/>
              </w:rPr>
            </w:pPr>
          </w:p>
        </w:tc>
        <w:tc>
          <w:tcPr>
            <w:tcW w:w="602" w:type="dxa"/>
          </w:tcPr>
          <w:p w14:paraId="6A6AA111" w14:textId="3C4F9757" w:rsidR="002E0529" w:rsidRPr="00020FA2" w:rsidRDefault="002E0529" w:rsidP="00D73AA3">
            <w:pPr>
              <w:rPr>
                <w:rFonts w:ascii="Arial" w:eastAsia="Times New Roman" w:hAnsi="Arial" w:cs="Arial"/>
                <w:b/>
                <w:bCs/>
                <w:color w:val="002060"/>
                <w:sz w:val="20"/>
              </w:rPr>
            </w:pPr>
          </w:p>
        </w:tc>
        <w:tc>
          <w:tcPr>
            <w:tcW w:w="1893" w:type="dxa"/>
          </w:tcPr>
          <w:p w14:paraId="17B1FB4B" w14:textId="77777777" w:rsidR="002E0529" w:rsidRPr="00020FA2" w:rsidRDefault="002E0529" w:rsidP="00D73AA3">
            <w:pPr>
              <w:rPr>
                <w:rFonts w:ascii="Arial" w:eastAsia="Times New Roman" w:hAnsi="Arial" w:cs="Arial"/>
                <w:bCs/>
                <w:color w:val="002060"/>
                <w:sz w:val="18"/>
              </w:rPr>
            </w:pPr>
          </w:p>
        </w:tc>
        <w:tc>
          <w:tcPr>
            <w:tcW w:w="1870" w:type="dxa"/>
          </w:tcPr>
          <w:p w14:paraId="2202383A" w14:textId="77777777" w:rsidR="002E0529" w:rsidRPr="00020FA2" w:rsidRDefault="002E0529" w:rsidP="00D73AA3">
            <w:pPr>
              <w:rPr>
                <w:rFonts w:ascii="Arial" w:eastAsia="Times New Roman" w:hAnsi="Arial" w:cs="Arial"/>
                <w:bCs/>
                <w:color w:val="002060"/>
                <w:sz w:val="18"/>
              </w:rPr>
            </w:pPr>
          </w:p>
        </w:tc>
      </w:tr>
      <w:tr w:rsidR="002E0529" w:rsidRPr="00B345E7" w14:paraId="3AF5CCCF" w14:textId="77777777" w:rsidTr="00FA15CC">
        <w:tc>
          <w:tcPr>
            <w:tcW w:w="2520" w:type="dxa"/>
          </w:tcPr>
          <w:p w14:paraId="72F807CA" w14:textId="62B6A724" w:rsidR="002E0529" w:rsidRDefault="002E0529" w:rsidP="00D2385D">
            <w:pPr>
              <w:rPr>
                <w:rFonts w:ascii="Arial" w:eastAsia="Times New Roman" w:hAnsi="Arial" w:cs="Arial"/>
                <w:bCs/>
                <w:color w:val="FF0000"/>
                <w:sz w:val="20"/>
              </w:rPr>
            </w:pPr>
            <w:r w:rsidRPr="009F40D8">
              <w:rPr>
                <w:rFonts w:ascii="Arial" w:eastAsia="Times New Roman" w:hAnsi="Arial" w:cs="Arial"/>
                <w:bCs/>
                <w:color w:val="002060"/>
                <w:sz w:val="20"/>
              </w:rPr>
              <w:t xml:space="preserve">Explain how you would report any areas of redness or broken skin, and who you would report to.  </w:t>
            </w:r>
          </w:p>
        </w:tc>
        <w:tc>
          <w:tcPr>
            <w:tcW w:w="3004" w:type="dxa"/>
          </w:tcPr>
          <w:p w14:paraId="62D0D4E9" w14:textId="77777777" w:rsidR="002E0529" w:rsidRPr="00020FA2" w:rsidRDefault="002E0529" w:rsidP="00D73AA3">
            <w:pPr>
              <w:rPr>
                <w:rFonts w:ascii="Arial" w:eastAsia="Times New Roman" w:hAnsi="Arial" w:cs="Arial"/>
                <w:b/>
                <w:bCs/>
                <w:color w:val="002060"/>
                <w:sz w:val="20"/>
              </w:rPr>
            </w:pPr>
          </w:p>
        </w:tc>
        <w:tc>
          <w:tcPr>
            <w:tcW w:w="567" w:type="dxa"/>
          </w:tcPr>
          <w:p w14:paraId="5DEBC071" w14:textId="12EB2AAC" w:rsidR="002E0529" w:rsidRPr="00020FA2" w:rsidRDefault="002E0529" w:rsidP="00D73AA3">
            <w:pPr>
              <w:rPr>
                <w:rFonts w:ascii="Arial" w:eastAsia="Times New Roman" w:hAnsi="Arial" w:cs="Arial"/>
                <w:b/>
                <w:bCs/>
                <w:color w:val="002060"/>
                <w:sz w:val="20"/>
              </w:rPr>
            </w:pPr>
          </w:p>
        </w:tc>
        <w:tc>
          <w:tcPr>
            <w:tcW w:w="602" w:type="dxa"/>
          </w:tcPr>
          <w:p w14:paraId="304FBA8F" w14:textId="006C830A" w:rsidR="002E0529" w:rsidRPr="00020FA2" w:rsidRDefault="002E0529" w:rsidP="00D73AA3">
            <w:pPr>
              <w:rPr>
                <w:rFonts w:ascii="Arial" w:eastAsia="Times New Roman" w:hAnsi="Arial" w:cs="Arial"/>
                <w:b/>
                <w:bCs/>
                <w:color w:val="002060"/>
                <w:sz w:val="20"/>
              </w:rPr>
            </w:pPr>
          </w:p>
        </w:tc>
        <w:tc>
          <w:tcPr>
            <w:tcW w:w="1893" w:type="dxa"/>
          </w:tcPr>
          <w:p w14:paraId="7DB4C242" w14:textId="77777777" w:rsidR="002E0529" w:rsidRPr="00020FA2" w:rsidRDefault="002E0529" w:rsidP="00D73AA3">
            <w:pPr>
              <w:rPr>
                <w:rFonts w:ascii="Arial" w:eastAsia="Times New Roman" w:hAnsi="Arial" w:cs="Arial"/>
                <w:bCs/>
                <w:color w:val="002060"/>
                <w:sz w:val="18"/>
              </w:rPr>
            </w:pPr>
          </w:p>
        </w:tc>
        <w:tc>
          <w:tcPr>
            <w:tcW w:w="1870" w:type="dxa"/>
          </w:tcPr>
          <w:p w14:paraId="1A8D54AA" w14:textId="77777777" w:rsidR="002E0529" w:rsidRPr="00020FA2" w:rsidRDefault="002E0529" w:rsidP="00D73AA3">
            <w:pPr>
              <w:rPr>
                <w:rFonts w:ascii="Arial" w:eastAsia="Times New Roman" w:hAnsi="Arial" w:cs="Arial"/>
                <w:bCs/>
                <w:color w:val="002060"/>
                <w:sz w:val="18"/>
              </w:rPr>
            </w:pPr>
          </w:p>
        </w:tc>
      </w:tr>
      <w:tr w:rsidR="002E0529" w:rsidRPr="00B345E7" w14:paraId="3F8900DF" w14:textId="77777777" w:rsidTr="00FA15CC">
        <w:tc>
          <w:tcPr>
            <w:tcW w:w="2520" w:type="dxa"/>
            <w:shd w:val="clear" w:color="auto" w:fill="D9E2F3" w:themeFill="accent1" w:themeFillTint="33"/>
          </w:tcPr>
          <w:p w14:paraId="0DABAB71" w14:textId="57DAE4C1" w:rsidR="002E0529" w:rsidRPr="004348FA" w:rsidRDefault="002E0529" w:rsidP="00355EF3">
            <w:pPr>
              <w:rPr>
                <w:rFonts w:ascii="Arial" w:eastAsia="Times New Roman" w:hAnsi="Arial" w:cs="Arial"/>
                <w:b/>
                <w:bCs/>
                <w:color w:val="002060"/>
                <w:sz w:val="20"/>
              </w:rPr>
            </w:pPr>
            <w:r>
              <w:rPr>
                <w:rFonts w:ascii="Arial" w:eastAsia="Times New Roman" w:hAnsi="Arial" w:cs="Arial"/>
                <w:b/>
                <w:bCs/>
                <w:color w:val="002060"/>
                <w:sz w:val="20"/>
              </w:rPr>
              <w:t>Support Surface</w:t>
            </w:r>
          </w:p>
          <w:p w14:paraId="0DDCC9D9" w14:textId="77777777" w:rsidR="002E0529" w:rsidRPr="00020FA2" w:rsidRDefault="002E0529" w:rsidP="00355EF3">
            <w:pPr>
              <w:rPr>
                <w:rFonts w:ascii="Arial" w:eastAsia="Times New Roman" w:hAnsi="Arial" w:cs="Arial"/>
                <w:bCs/>
                <w:color w:val="002060"/>
                <w:sz w:val="20"/>
              </w:rPr>
            </w:pPr>
          </w:p>
        </w:tc>
        <w:tc>
          <w:tcPr>
            <w:tcW w:w="3004" w:type="dxa"/>
            <w:shd w:val="clear" w:color="auto" w:fill="DEEAF6" w:themeFill="accent5" w:themeFillTint="33"/>
          </w:tcPr>
          <w:p w14:paraId="7155EDE8" w14:textId="77777777" w:rsidR="002E0529" w:rsidRPr="00020FA2" w:rsidRDefault="002E0529" w:rsidP="00355EF3">
            <w:pPr>
              <w:rPr>
                <w:rFonts w:ascii="Arial" w:eastAsia="Times New Roman" w:hAnsi="Arial" w:cs="Arial"/>
                <w:b/>
                <w:bCs/>
                <w:color w:val="002060"/>
                <w:sz w:val="20"/>
              </w:rPr>
            </w:pPr>
          </w:p>
        </w:tc>
        <w:tc>
          <w:tcPr>
            <w:tcW w:w="567" w:type="dxa"/>
            <w:shd w:val="clear" w:color="auto" w:fill="DEEAF6" w:themeFill="accent5" w:themeFillTint="33"/>
          </w:tcPr>
          <w:p w14:paraId="2EAE563B" w14:textId="151F6AEE" w:rsidR="002E0529" w:rsidRPr="00020FA2" w:rsidRDefault="002E0529" w:rsidP="00355EF3">
            <w:pPr>
              <w:rPr>
                <w:rFonts w:ascii="Arial" w:eastAsia="Times New Roman" w:hAnsi="Arial" w:cs="Arial"/>
                <w:b/>
                <w:bCs/>
                <w:color w:val="002060"/>
                <w:sz w:val="20"/>
              </w:rPr>
            </w:pPr>
          </w:p>
        </w:tc>
        <w:tc>
          <w:tcPr>
            <w:tcW w:w="602" w:type="dxa"/>
            <w:shd w:val="clear" w:color="auto" w:fill="D9E2F3" w:themeFill="accent1" w:themeFillTint="33"/>
          </w:tcPr>
          <w:p w14:paraId="6A383B5B" w14:textId="1F057035" w:rsidR="002E0529" w:rsidRPr="00020FA2" w:rsidRDefault="002E0529" w:rsidP="00355EF3">
            <w:pPr>
              <w:rPr>
                <w:rFonts w:ascii="Arial" w:eastAsia="Times New Roman" w:hAnsi="Arial" w:cs="Arial"/>
                <w:b/>
                <w:bCs/>
                <w:color w:val="002060"/>
                <w:sz w:val="20"/>
              </w:rPr>
            </w:pPr>
          </w:p>
        </w:tc>
        <w:tc>
          <w:tcPr>
            <w:tcW w:w="1893" w:type="dxa"/>
            <w:shd w:val="clear" w:color="auto" w:fill="D9E2F3" w:themeFill="accent1" w:themeFillTint="33"/>
          </w:tcPr>
          <w:p w14:paraId="0A4A14BD" w14:textId="77777777" w:rsidR="002E0529" w:rsidRPr="00020FA2" w:rsidRDefault="002E0529" w:rsidP="00355EF3">
            <w:pPr>
              <w:rPr>
                <w:rFonts w:ascii="Arial" w:eastAsia="Times New Roman" w:hAnsi="Arial" w:cs="Arial"/>
                <w:bCs/>
                <w:color w:val="002060"/>
                <w:sz w:val="18"/>
              </w:rPr>
            </w:pPr>
          </w:p>
        </w:tc>
        <w:tc>
          <w:tcPr>
            <w:tcW w:w="1870" w:type="dxa"/>
            <w:shd w:val="clear" w:color="auto" w:fill="D9E2F3" w:themeFill="accent1" w:themeFillTint="33"/>
          </w:tcPr>
          <w:p w14:paraId="570A41BE" w14:textId="77777777" w:rsidR="002E0529" w:rsidRPr="00020FA2" w:rsidRDefault="002E0529" w:rsidP="00355EF3">
            <w:pPr>
              <w:rPr>
                <w:rFonts w:ascii="Arial" w:eastAsia="Times New Roman" w:hAnsi="Arial" w:cs="Arial"/>
                <w:bCs/>
                <w:color w:val="002060"/>
                <w:sz w:val="18"/>
              </w:rPr>
            </w:pPr>
          </w:p>
        </w:tc>
      </w:tr>
      <w:tr w:rsidR="002E0529" w:rsidRPr="00B345E7" w14:paraId="681E4E18" w14:textId="77777777" w:rsidTr="00FA15CC">
        <w:tc>
          <w:tcPr>
            <w:tcW w:w="2520" w:type="dxa"/>
          </w:tcPr>
          <w:p w14:paraId="5193B89B" w14:textId="34E828B4"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t>Explain where, within the care records you can find which pressure relieving equipment and the setting the resident should be on.</w:t>
            </w:r>
          </w:p>
        </w:tc>
        <w:tc>
          <w:tcPr>
            <w:tcW w:w="3004" w:type="dxa"/>
          </w:tcPr>
          <w:p w14:paraId="41559EA6" w14:textId="77777777" w:rsidR="002E0529" w:rsidRPr="00020FA2" w:rsidRDefault="002E0529" w:rsidP="00D73AA3">
            <w:pPr>
              <w:rPr>
                <w:rFonts w:ascii="Arial" w:eastAsia="Times New Roman" w:hAnsi="Arial" w:cs="Arial"/>
                <w:b/>
                <w:bCs/>
                <w:color w:val="002060"/>
                <w:sz w:val="20"/>
              </w:rPr>
            </w:pPr>
          </w:p>
        </w:tc>
        <w:tc>
          <w:tcPr>
            <w:tcW w:w="567" w:type="dxa"/>
          </w:tcPr>
          <w:p w14:paraId="62326B9D" w14:textId="5F46FC9B" w:rsidR="002E0529" w:rsidRPr="00020FA2" w:rsidRDefault="002E0529" w:rsidP="00D73AA3">
            <w:pPr>
              <w:rPr>
                <w:rFonts w:ascii="Arial" w:eastAsia="Times New Roman" w:hAnsi="Arial" w:cs="Arial"/>
                <w:b/>
                <w:bCs/>
                <w:color w:val="002060"/>
                <w:sz w:val="20"/>
              </w:rPr>
            </w:pPr>
          </w:p>
        </w:tc>
        <w:tc>
          <w:tcPr>
            <w:tcW w:w="602" w:type="dxa"/>
          </w:tcPr>
          <w:p w14:paraId="2B1E05ED" w14:textId="4DDE3F62" w:rsidR="002E0529" w:rsidRPr="00020FA2" w:rsidRDefault="002E0529" w:rsidP="00D73AA3">
            <w:pPr>
              <w:rPr>
                <w:rFonts w:ascii="Arial" w:eastAsia="Times New Roman" w:hAnsi="Arial" w:cs="Arial"/>
                <w:b/>
                <w:bCs/>
                <w:color w:val="002060"/>
                <w:sz w:val="20"/>
              </w:rPr>
            </w:pPr>
          </w:p>
        </w:tc>
        <w:tc>
          <w:tcPr>
            <w:tcW w:w="1893" w:type="dxa"/>
          </w:tcPr>
          <w:p w14:paraId="39D612FD" w14:textId="77777777" w:rsidR="002E0529" w:rsidRPr="00020FA2" w:rsidRDefault="002E0529" w:rsidP="00D73AA3">
            <w:pPr>
              <w:rPr>
                <w:rFonts w:ascii="Arial" w:eastAsia="Times New Roman" w:hAnsi="Arial" w:cs="Arial"/>
                <w:bCs/>
                <w:color w:val="002060"/>
                <w:sz w:val="18"/>
              </w:rPr>
            </w:pPr>
          </w:p>
        </w:tc>
        <w:tc>
          <w:tcPr>
            <w:tcW w:w="1870" w:type="dxa"/>
          </w:tcPr>
          <w:p w14:paraId="64A34F19" w14:textId="77777777" w:rsidR="002E0529" w:rsidRPr="00020FA2" w:rsidRDefault="002E0529" w:rsidP="00D73AA3">
            <w:pPr>
              <w:rPr>
                <w:rFonts w:ascii="Arial" w:eastAsia="Times New Roman" w:hAnsi="Arial" w:cs="Arial"/>
                <w:bCs/>
                <w:color w:val="002060"/>
                <w:sz w:val="18"/>
              </w:rPr>
            </w:pPr>
          </w:p>
        </w:tc>
      </w:tr>
      <w:tr w:rsidR="002E0529" w:rsidRPr="00B345E7" w14:paraId="60800386" w14:textId="77777777" w:rsidTr="00FA15CC">
        <w:tc>
          <w:tcPr>
            <w:tcW w:w="2520" w:type="dxa"/>
          </w:tcPr>
          <w:p w14:paraId="23455D12" w14:textId="6347B112"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t>Discuss where you would find the user guide for the equipment your residents are using?</w:t>
            </w:r>
          </w:p>
        </w:tc>
        <w:tc>
          <w:tcPr>
            <w:tcW w:w="3004" w:type="dxa"/>
          </w:tcPr>
          <w:p w14:paraId="0DDA8458" w14:textId="77777777" w:rsidR="002E0529" w:rsidRPr="00020FA2" w:rsidRDefault="002E0529" w:rsidP="00D73AA3">
            <w:pPr>
              <w:rPr>
                <w:rFonts w:ascii="Arial" w:eastAsia="Times New Roman" w:hAnsi="Arial" w:cs="Arial"/>
                <w:b/>
                <w:bCs/>
                <w:color w:val="002060"/>
                <w:sz w:val="20"/>
              </w:rPr>
            </w:pPr>
          </w:p>
        </w:tc>
        <w:tc>
          <w:tcPr>
            <w:tcW w:w="567" w:type="dxa"/>
          </w:tcPr>
          <w:p w14:paraId="2AD70CE5" w14:textId="0752C84A" w:rsidR="002E0529" w:rsidRPr="00020FA2" w:rsidRDefault="002E0529" w:rsidP="00D73AA3">
            <w:pPr>
              <w:rPr>
                <w:rFonts w:ascii="Arial" w:eastAsia="Times New Roman" w:hAnsi="Arial" w:cs="Arial"/>
                <w:b/>
                <w:bCs/>
                <w:color w:val="002060"/>
                <w:sz w:val="20"/>
              </w:rPr>
            </w:pPr>
          </w:p>
        </w:tc>
        <w:tc>
          <w:tcPr>
            <w:tcW w:w="602" w:type="dxa"/>
          </w:tcPr>
          <w:p w14:paraId="37104B6A" w14:textId="2EBD2F94" w:rsidR="002E0529" w:rsidRPr="00020FA2" w:rsidRDefault="002E0529" w:rsidP="00D73AA3">
            <w:pPr>
              <w:rPr>
                <w:rFonts w:ascii="Arial" w:eastAsia="Times New Roman" w:hAnsi="Arial" w:cs="Arial"/>
                <w:b/>
                <w:bCs/>
                <w:color w:val="002060"/>
                <w:sz w:val="20"/>
              </w:rPr>
            </w:pPr>
          </w:p>
        </w:tc>
        <w:tc>
          <w:tcPr>
            <w:tcW w:w="1893" w:type="dxa"/>
          </w:tcPr>
          <w:p w14:paraId="0729ED1D" w14:textId="77777777" w:rsidR="002E0529" w:rsidRPr="00020FA2" w:rsidRDefault="002E0529" w:rsidP="00D73AA3">
            <w:pPr>
              <w:rPr>
                <w:rFonts w:ascii="Arial" w:eastAsia="Times New Roman" w:hAnsi="Arial" w:cs="Arial"/>
                <w:bCs/>
                <w:color w:val="002060"/>
                <w:sz w:val="18"/>
              </w:rPr>
            </w:pPr>
          </w:p>
        </w:tc>
        <w:tc>
          <w:tcPr>
            <w:tcW w:w="1870" w:type="dxa"/>
          </w:tcPr>
          <w:p w14:paraId="6E7A2F93" w14:textId="77777777" w:rsidR="002E0529" w:rsidRPr="00020FA2" w:rsidRDefault="002E0529" w:rsidP="00D73AA3">
            <w:pPr>
              <w:rPr>
                <w:rFonts w:ascii="Arial" w:eastAsia="Times New Roman" w:hAnsi="Arial" w:cs="Arial"/>
                <w:bCs/>
                <w:color w:val="002060"/>
                <w:sz w:val="18"/>
              </w:rPr>
            </w:pPr>
          </w:p>
        </w:tc>
      </w:tr>
      <w:tr w:rsidR="002E0529" w:rsidRPr="00B345E7" w14:paraId="027BBB8B" w14:textId="77777777" w:rsidTr="00FA15CC">
        <w:tc>
          <w:tcPr>
            <w:tcW w:w="2520" w:type="dxa"/>
          </w:tcPr>
          <w:p w14:paraId="0EC5767B" w14:textId="16416E0F" w:rsidR="002E0529" w:rsidRPr="0050475B" w:rsidRDefault="002E0529" w:rsidP="00D2385D">
            <w:pPr>
              <w:rPr>
                <w:rFonts w:ascii="Arial" w:eastAsia="Times New Roman" w:hAnsi="Arial" w:cs="Arial"/>
                <w:bCs/>
                <w:color w:val="002060"/>
                <w:sz w:val="20"/>
              </w:rPr>
            </w:pPr>
            <w:r w:rsidRPr="0050475B">
              <w:rPr>
                <w:rFonts w:ascii="Arial" w:eastAsia="Times New Roman" w:hAnsi="Arial" w:cs="Arial"/>
                <w:bCs/>
                <w:color w:val="002060"/>
                <w:sz w:val="20"/>
              </w:rPr>
              <w:t xml:space="preserve">Demonstrate an awareness of how and when to check that equipment is working correctly. </w:t>
            </w:r>
          </w:p>
        </w:tc>
        <w:tc>
          <w:tcPr>
            <w:tcW w:w="3004" w:type="dxa"/>
          </w:tcPr>
          <w:p w14:paraId="23F8985E" w14:textId="77777777" w:rsidR="002E0529" w:rsidRPr="00020FA2" w:rsidRDefault="002E0529" w:rsidP="00D73AA3">
            <w:pPr>
              <w:rPr>
                <w:rFonts w:ascii="Arial" w:eastAsia="Times New Roman" w:hAnsi="Arial" w:cs="Arial"/>
                <w:b/>
                <w:bCs/>
                <w:color w:val="002060"/>
                <w:sz w:val="20"/>
              </w:rPr>
            </w:pPr>
          </w:p>
        </w:tc>
        <w:tc>
          <w:tcPr>
            <w:tcW w:w="567" w:type="dxa"/>
          </w:tcPr>
          <w:p w14:paraId="118B6FB8" w14:textId="6E28880F" w:rsidR="002E0529" w:rsidRPr="00020FA2" w:rsidRDefault="002E0529" w:rsidP="00D73AA3">
            <w:pPr>
              <w:rPr>
                <w:rFonts w:ascii="Arial" w:eastAsia="Times New Roman" w:hAnsi="Arial" w:cs="Arial"/>
                <w:b/>
                <w:bCs/>
                <w:color w:val="002060"/>
                <w:sz w:val="20"/>
              </w:rPr>
            </w:pPr>
          </w:p>
        </w:tc>
        <w:tc>
          <w:tcPr>
            <w:tcW w:w="602" w:type="dxa"/>
          </w:tcPr>
          <w:p w14:paraId="485F0E9F" w14:textId="0F5D8386" w:rsidR="002E0529" w:rsidRPr="00020FA2" w:rsidRDefault="002E0529" w:rsidP="00D73AA3">
            <w:pPr>
              <w:rPr>
                <w:rFonts w:ascii="Arial" w:eastAsia="Times New Roman" w:hAnsi="Arial" w:cs="Arial"/>
                <w:b/>
                <w:bCs/>
                <w:color w:val="002060"/>
                <w:sz w:val="20"/>
              </w:rPr>
            </w:pPr>
          </w:p>
        </w:tc>
        <w:tc>
          <w:tcPr>
            <w:tcW w:w="1893" w:type="dxa"/>
          </w:tcPr>
          <w:p w14:paraId="01C0BD9C" w14:textId="77777777" w:rsidR="002E0529" w:rsidRPr="00020FA2" w:rsidRDefault="002E0529" w:rsidP="00D73AA3">
            <w:pPr>
              <w:rPr>
                <w:rFonts w:ascii="Arial" w:eastAsia="Times New Roman" w:hAnsi="Arial" w:cs="Arial"/>
                <w:bCs/>
                <w:color w:val="002060"/>
                <w:sz w:val="18"/>
              </w:rPr>
            </w:pPr>
          </w:p>
        </w:tc>
        <w:tc>
          <w:tcPr>
            <w:tcW w:w="1870" w:type="dxa"/>
          </w:tcPr>
          <w:p w14:paraId="5A36C6F6" w14:textId="77777777" w:rsidR="002E0529" w:rsidRPr="00020FA2" w:rsidRDefault="002E0529" w:rsidP="00D73AA3">
            <w:pPr>
              <w:rPr>
                <w:rFonts w:ascii="Arial" w:eastAsia="Times New Roman" w:hAnsi="Arial" w:cs="Arial"/>
                <w:bCs/>
                <w:color w:val="002060"/>
                <w:sz w:val="18"/>
              </w:rPr>
            </w:pPr>
          </w:p>
        </w:tc>
      </w:tr>
      <w:tr w:rsidR="002E0529" w:rsidRPr="00F36665" w14:paraId="72258E31" w14:textId="77777777" w:rsidTr="00FA15CC">
        <w:tc>
          <w:tcPr>
            <w:tcW w:w="2520" w:type="dxa"/>
          </w:tcPr>
          <w:p w14:paraId="280EBC90" w14:textId="549B4BC2"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Explain what might make you suspect that a piece of equipment was not working properly?</w:t>
            </w:r>
          </w:p>
        </w:tc>
        <w:tc>
          <w:tcPr>
            <w:tcW w:w="3004" w:type="dxa"/>
          </w:tcPr>
          <w:p w14:paraId="354A0FF7" w14:textId="77777777" w:rsidR="002E0529" w:rsidRPr="00F36665" w:rsidRDefault="002E0529" w:rsidP="00D73AA3">
            <w:pPr>
              <w:rPr>
                <w:rFonts w:ascii="Arial" w:eastAsia="Times New Roman" w:hAnsi="Arial" w:cs="Arial"/>
                <w:b/>
                <w:bCs/>
                <w:color w:val="FF0000"/>
                <w:sz w:val="20"/>
              </w:rPr>
            </w:pPr>
          </w:p>
        </w:tc>
        <w:tc>
          <w:tcPr>
            <w:tcW w:w="567" w:type="dxa"/>
          </w:tcPr>
          <w:p w14:paraId="784002F9" w14:textId="1D1E7A64" w:rsidR="002E0529" w:rsidRPr="00F36665" w:rsidRDefault="002E0529" w:rsidP="00D73AA3">
            <w:pPr>
              <w:rPr>
                <w:rFonts w:ascii="Arial" w:eastAsia="Times New Roman" w:hAnsi="Arial" w:cs="Arial"/>
                <w:b/>
                <w:bCs/>
                <w:color w:val="FF0000"/>
                <w:sz w:val="20"/>
              </w:rPr>
            </w:pPr>
          </w:p>
        </w:tc>
        <w:tc>
          <w:tcPr>
            <w:tcW w:w="602" w:type="dxa"/>
          </w:tcPr>
          <w:p w14:paraId="5864A565" w14:textId="37169432" w:rsidR="002E0529" w:rsidRPr="00F36665" w:rsidRDefault="002E0529" w:rsidP="00D73AA3">
            <w:pPr>
              <w:rPr>
                <w:rFonts w:ascii="Arial" w:eastAsia="Times New Roman" w:hAnsi="Arial" w:cs="Arial"/>
                <w:b/>
                <w:bCs/>
                <w:color w:val="FF0000"/>
                <w:sz w:val="20"/>
              </w:rPr>
            </w:pPr>
          </w:p>
        </w:tc>
        <w:tc>
          <w:tcPr>
            <w:tcW w:w="1893" w:type="dxa"/>
          </w:tcPr>
          <w:p w14:paraId="2829FFAA" w14:textId="77777777" w:rsidR="002E0529" w:rsidRPr="00F36665" w:rsidRDefault="002E0529" w:rsidP="00D73AA3">
            <w:pPr>
              <w:rPr>
                <w:rFonts w:ascii="Arial" w:eastAsia="Times New Roman" w:hAnsi="Arial" w:cs="Arial"/>
                <w:bCs/>
                <w:color w:val="FF0000"/>
                <w:sz w:val="18"/>
              </w:rPr>
            </w:pPr>
          </w:p>
        </w:tc>
        <w:tc>
          <w:tcPr>
            <w:tcW w:w="1870" w:type="dxa"/>
          </w:tcPr>
          <w:p w14:paraId="6E41ECC7" w14:textId="77777777" w:rsidR="002E0529" w:rsidRPr="00F36665" w:rsidRDefault="002E0529" w:rsidP="00D73AA3">
            <w:pPr>
              <w:rPr>
                <w:rFonts w:ascii="Arial" w:eastAsia="Times New Roman" w:hAnsi="Arial" w:cs="Arial"/>
                <w:bCs/>
                <w:color w:val="FF0000"/>
                <w:sz w:val="18"/>
              </w:rPr>
            </w:pPr>
          </w:p>
        </w:tc>
      </w:tr>
      <w:tr w:rsidR="002E0529" w:rsidRPr="00B345E7" w14:paraId="7AC0C899" w14:textId="77777777" w:rsidTr="00FA15CC">
        <w:tc>
          <w:tcPr>
            <w:tcW w:w="2520" w:type="dxa"/>
          </w:tcPr>
          <w:p w14:paraId="2E0251AE" w14:textId="5F68FC78"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 xml:space="preserve">Discuss the importance of ensuring that equipment is well maintained. (Decontamination, regular cleaning). </w:t>
            </w:r>
          </w:p>
        </w:tc>
        <w:tc>
          <w:tcPr>
            <w:tcW w:w="3004" w:type="dxa"/>
          </w:tcPr>
          <w:p w14:paraId="3DFE6A5C" w14:textId="77777777" w:rsidR="002E0529" w:rsidRPr="00020FA2" w:rsidRDefault="002E0529" w:rsidP="00D73AA3">
            <w:pPr>
              <w:rPr>
                <w:rFonts w:ascii="Arial" w:eastAsia="Times New Roman" w:hAnsi="Arial" w:cs="Arial"/>
                <w:b/>
                <w:bCs/>
                <w:color w:val="002060"/>
                <w:sz w:val="20"/>
              </w:rPr>
            </w:pPr>
          </w:p>
        </w:tc>
        <w:tc>
          <w:tcPr>
            <w:tcW w:w="567" w:type="dxa"/>
          </w:tcPr>
          <w:p w14:paraId="0AB69546" w14:textId="46296B19" w:rsidR="002E0529" w:rsidRPr="00020FA2" w:rsidRDefault="002E0529" w:rsidP="00D73AA3">
            <w:pPr>
              <w:rPr>
                <w:rFonts w:ascii="Arial" w:eastAsia="Times New Roman" w:hAnsi="Arial" w:cs="Arial"/>
                <w:b/>
                <w:bCs/>
                <w:color w:val="002060"/>
                <w:sz w:val="20"/>
              </w:rPr>
            </w:pPr>
          </w:p>
        </w:tc>
        <w:tc>
          <w:tcPr>
            <w:tcW w:w="602" w:type="dxa"/>
          </w:tcPr>
          <w:p w14:paraId="2A043D81" w14:textId="1890EBE6" w:rsidR="002E0529" w:rsidRPr="00020FA2" w:rsidRDefault="002E0529" w:rsidP="00D73AA3">
            <w:pPr>
              <w:rPr>
                <w:rFonts w:ascii="Arial" w:eastAsia="Times New Roman" w:hAnsi="Arial" w:cs="Arial"/>
                <w:b/>
                <w:bCs/>
                <w:color w:val="002060"/>
                <w:sz w:val="20"/>
              </w:rPr>
            </w:pPr>
          </w:p>
        </w:tc>
        <w:tc>
          <w:tcPr>
            <w:tcW w:w="1893" w:type="dxa"/>
          </w:tcPr>
          <w:p w14:paraId="7FB847AA" w14:textId="77777777" w:rsidR="002E0529" w:rsidRPr="00020FA2" w:rsidRDefault="002E0529" w:rsidP="00D73AA3">
            <w:pPr>
              <w:rPr>
                <w:rFonts w:ascii="Arial" w:eastAsia="Times New Roman" w:hAnsi="Arial" w:cs="Arial"/>
                <w:bCs/>
                <w:color w:val="002060"/>
                <w:sz w:val="18"/>
              </w:rPr>
            </w:pPr>
          </w:p>
        </w:tc>
        <w:tc>
          <w:tcPr>
            <w:tcW w:w="1870" w:type="dxa"/>
          </w:tcPr>
          <w:p w14:paraId="5BA241BD" w14:textId="77777777" w:rsidR="002E0529" w:rsidRPr="00020FA2" w:rsidRDefault="002E0529" w:rsidP="00D73AA3">
            <w:pPr>
              <w:rPr>
                <w:rFonts w:ascii="Arial" w:eastAsia="Times New Roman" w:hAnsi="Arial" w:cs="Arial"/>
                <w:bCs/>
                <w:color w:val="002060"/>
                <w:sz w:val="18"/>
              </w:rPr>
            </w:pPr>
          </w:p>
        </w:tc>
      </w:tr>
      <w:tr w:rsidR="002E0529" w:rsidRPr="00B345E7" w14:paraId="4CD52285" w14:textId="77777777" w:rsidTr="00FA15CC">
        <w:tc>
          <w:tcPr>
            <w:tcW w:w="2520" w:type="dxa"/>
          </w:tcPr>
          <w:p w14:paraId="215DDDE5" w14:textId="53B40E0C"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Explain where you would access the decontamination guidance and what products you would use.</w:t>
            </w:r>
          </w:p>
        </w:tc>
        <w:tc>
          <w:tcPr>
            <w:tcW w:w="3004" w:type="dxa"/>
          </w:tcPr>
          <w:p w14:paraId="031BE4A9" w14:textId="77777777" w:rsidR="002E0529" w:rsidRPr="00020FA2" w:rsidRDefault="002E0529" w:rsidP="00D73AA3">
            <w:pPr>
              <w:rPr>
                <w:rFonts w:ascii="Arial" w:eastAsia="Times New Roman" w:hAnsi="Arial" w:cs="Arial"/>
                <w:b/>
                <w:bCs/>
                <w:color w:val="002060"/>
                <w:sz w:val="20"/>
              </w:rPr>
            </w:pPr>
          </w:p>
        </w:tc>
        <w:tc>
          <w:tcPr>
            <w:tcW w:w="567" w:type="dxa"/>
          </w:tcPr>
          <w:p w14:paraId="38226894" w14:textId="6C653E82" w:rsidR="002E0529" w:rsidRPr="00020FA2" w:rsidRDefault="002E0529" w:rsidP="00D73AA3">
            <w:pPr>
              <w:rPr>
                <w:rFonts w:ascii="Arial" w:eastAsia="Times New Roman" w:hAnsi="Arial" w:cs="Arial"/>
                <w:b/>
                <w:bCs/>
                <w:color w:val="002060"/>
                <w:sz w:val="20"/>
              </w:rPr>
            </w:pPr>
          </w:p>
        </w:tc>
        <w:tc>
          <w:tcPr>
            <w:tcW w:w="602" w:type="dxa"/>
          </w:tcPr>
          <w:p w14:paraId="29165D67" w14:textId="3AE32C2C" w:rsidR="002E0529" w:rsidRPr="00020FA2" w:rsidRDefault="002E0529" w:rsidP="00D73AA3">
            <w:pPr>
              <w:rPr>
                <w:rFonts w:ascii="Arial" w:eastAsia="Times New Roman" w:hAnsi="Arial" w:cs="Arial"/>
                <w:b/>
                <w:bCs/>
                <w:color w:val="002060"/>
                <w:sz w:val="20"/>
              </w:rPr>
            </w:pPr>
          </w:p>
        </w:tc>
        <w:tc>
          <w:tcPr>
            <w:tcW w:w="1893" w:type="dxa"/>
          </w:tcPr>
          <w:p w14:paraId="5A0A0FA2" w14:textId="77777777" w:rsidR="002E0529" w:rsidRPr="00020FA2" w:rsidRDefault="002E0529" w:rsidP="00D73AA3">
            <w:pPr>
              <w:rPr>
                <w:rFonts w:ascii="Arial" w:eastAsia="Times New Roman" w:hAnsi="Arial" w:cs="Arial"/>
                <w:bCs/>
                <w:color w:val="002060"/>
                <w:sz w:val="18"/>
              </w:rPr>
            </w:pPr>
          </w:p>
        </w:tc>
        <w:tc>
          <w:tcPr>
            <w:tcW w:w="1870" w:type="dxa"/>
          </w:tcPr>
          <w:p w14:paraId="4F06A42D" w14:textId="77777777" w:rsidR="002E0529" w:rsidRPr="00020FA2" w:rsidRDefault="002E0529" w:rsidP="00D73AA3">
            <w:pPr>
              <w:rPr>
                <w:rFonts w:ascii="Arial" w:eastAsia="Times New Roman" w:hAnsi="Arial" w:cs="Arial"/>
                <w:bCs/>
                <w:color w:val="002060"/>
                <w:sz w:val="18"/>
              </w:rPr>
            </w:pPr>
          </w:p>
        </w:tc>
      </w:tr>
      <w:tr w:rsidR="002E0529" w:rsidRPr="00B345E7" w14:paraId="2C9DFE09" w14:textId="77777777" w:rsidTr="00FA15CC">
        <w:tc>
          <w:tcPr>
            <w:tcW w:w="2520" w:type="dxa"/>
          </w:tcPr>
          <w:p w14:paraId="50DC86B9" w14:textId="52C1DD4C"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 xml:space="preserve">Discuss the need for and how you would complete the monthly mattress audit.  </w:t>
            </w:r>
          </w:p>
        </w:tc>
        <w:tc>
          <w:tcPr>
            <w:tcW w:w="3004" w:type="dxa"/>
          </w:tcPr>
          <w:p w14:paraId="3900764F" w14:textId="77777777" w:rsidR="002E0529" w:rsidRPr="00020FA2" w:rsidRDefault="002E0529" w:rsidP="00D73AA3">
            <w:pPr>
              <w:rPr>
                <w:rFonts w:ascii="Arial" w:eastAsia="Times New Roman" w:hAnsi="Arial" w:cs="Arial"/>
                <w:b/>
                <w:bCs/>
                <w:color w:val="002060"/>
                <w:sz w:val="20"/>
              </w:rPr>
            </w:pPr>
          </w:p>
        </w:tc>
        <w:tc>
          <w:tcPr>
            <w:tcW w:w="567" w:type="dxa"/>
          </w:tcPr>
          <w:p w14:paraId="6A84F921" w14:textId="184F65C8" w:rsidR="002E0529" w:rsidRPr="00020FA2" w:rsidRDefault="002E0529" w:rsidP="00D73AA3">
            <w:pPr>
              <w:rPr>
                <w:rFonts w:ascii="Arial" w:eastAsia="Times New Roman" w:hAnsi="Arial" w:cs="Arial"/>
                <w:b/>
                <w:bCs/>
                <w:color w:val="002060"/>
                <w:sz w:val="20"/>
              </w:rPr>
            </w:pPr>
          </w:p>
        </w:tc>
        <w:tc>
          <w:tcPr>
            <w:tcW w:w="602" w:type="dxa"/>
          </w:tcPr>
          <w:p w14:paraId="37294BD6" w14:textId="56B14A87" w:rsidR="002E0529" w:rsidRPr="00020FA2" w:rsidRDefault="002E0529" w:rsidP="00D73AA3">
            <w:pPr>
              <w:rPr>
                <w:rFonts w:ascii="Arial" w:eastAsia="Times New Roman" w:hAnsi="Arial" w:cs="Arial"/>
                <w:b/>
                <w:bCs/>
                <w:color w:val="002060"/>
                <w:sz w:val="20"/>
              </w:rPr>
            </w:pPr>
          </w:p>
        </w:tc>
        <w:tc>
          <w:tcPr>
            <w:tcW w:w="1893" w:type="dxa"/>
          </w:tcPr>
          <w:p w14:paraId="464F2869" w14:textId="77777777" w:rsidR="002E0529" w:rsidRPr="00020FA2" w:rsidRDefault="002E0529" w:rsidP="00D73AA3">
            <w:pPr>
              <w:rPr>
                <w:rFonts w:ascii="Arial" w:eastAsia="Times New Roman" w:hAnsi="Arial" w:cs="Arial"/>
                <w:bCs/>
                <w:color w:val="002060"/>
                <w:sz w:val="18"/>
              </w:rPr>
            </w:pPr>
          </w:p>
        </w:tc>
        <w:tc>
          <w:tcPr>
            <w:tcW w:w="1870" w:type="dxa"/>
          </w:tcPr>
          <w:p w14:paraId="65CE0B8D" w14:textId="77777777" w:rsidR="002E0529" w:rsidRPr="00020FA2" w:rsidRDefault="002E0529" w:rsidP="00D73AA3">
            <w:pPr>
              <w:rPr>
                <w:rFonts w:ascii="Arial" w:eastAsia="Times New Roman" w:hAnsi="Arial" w:cs="Arial"/>
                <w:bCs/>
                <w:color w:val="002060"/>
                <w:sz w:val="18"/>
              </w:rPr>
            </w:pPr>
          </w:p>
        </w:tc>
      </w:tr>
      <w:tr w:rsidR="002E0529" w:rsidRPr="00B345E7" w14:paraId="0AEC43B0" w14:textId="77777777" w:rsidTr="00FA15CC">
        <w:tc>
          <w:tcPr>
            <w:tcW w:w="2520" w:type="dxa"/>
          </w:tcPr>
          <w:p w14:paraId="334C0FDC" w14:textId="3423345C"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 xml:space="preserve">Explain how you would report faulty equipment and to who. </w:t>
            </w:r>
          </w:p>
        </w:tc>
        <w:tc>
          <w:tcPr>
            <w:tcW w:w="3004" w:type="dxa"/>
          </w:tcPr>
          <w:p w14:paraId="6773B170" w14:textId="77777777" w:rsidR="002E0529" w:rsidRPr="00020FA2" w:rsidRDefault="002E0529" w:rsidP="00D73AA3">
            <w:pPr>
              <w:rPr>
                <w:rFonts w:ascii="Arial" w:eastAsia="Times New Roman" w:hAnsi="Arial" w:cs="Arial"/>
                <w:b/>
                <w:bCs/>
                <w:color w:val="002060"/>
                <w:sz w:val="20"/>
              </w:rPr>
            </w:pPr>
          </w:p>
        </w:tc>
        <w:tc>
          <w:tcPr>
            <w:tcW w:w="567" w:type="dxa"/>
          </w:tcPr>
          <w:p w14:paraId="5A500846" w14:textId="6B20E164" w:rsidR="002E0529" w:rsidRPr="00020FA2" w:rsidRDefault="002E0529" w:rsidP="00D73AA3">
            <w:pPr>
              <w:rPr>
                <w:rFonts w:ascii="Arial" w:eastAsia="Times New Roman" w:hAnsi="Arial" w:cs="Arial"/>
                <w:b/>
                <w:bCs/>
                <w:color w:val="002060"/>
                <w:sz w:val="20"/>
              </w:rPr>
            </w:pPr>
          </w:p>
        </w:tc>
        <w:tc>
          <w:tcPr>
            <w:tcW w:w="602" w:type="dxa"/>
          </w:tcPr>
          <w:p w14:paraId="08093BFF" w14:textId="42DE0419" w:rsidR="002E0529" w:rsidRPr="00020FA2" w:rsidRDefault="002E0529" w:rsidP="00D73AA3">
            <w:pPr>
              <w:rPr>
                <w:rFonts w:ascii="Arial" w:eastAsia="Times New Roman" w:hAnsi="Arial" w:cs="Arial"/>
                <w:b/>
                <w:bCs/>
                <w:color w:val="002060"/>
                <w:sz w:val="20"/>
              </w:rPr>
            </w:pPr>
          </w:p>
        </w:tc>
        <w:tc>
          <w:tcPr>
            <w:tcW w:w="1893" w:type="dxa"/>
          </w:tcPr>
          <w:p w14:paraId="654F6DA4" w14:textId="77777777" w:rsidR="002E0529" w:rsidRPr="00020FA2" w:rsidRDefault="002E0529" w:rsidP="00D73AA3">
            <w:pPr>
              <w:rPr>
                <w:rFonts w:ascii="Arial" w:eastAsia="Times New Roman" w:hAnsi="Arial" w:cs="Arial"/>
                <w:bCs/>
                <w:color w:val="002060"/>
                <w:sz w:val="18"/>
              </w:rPr>
            </w:pPr>
          </w:p>
        </w:tc>
        <w:tc>
          <w:tcPr>
            <w:tcW w:w="1870" w:type="dxa"/>
          </w:tcPr>
          <w:p w14:paraId="332E1BC6" w14:textId="77777777" w:rsidR="002E0529" w:rsidRPr="00020FA2" w:rsidRDefault="002E0529" w:rsidP="00D73AA3">
            <w:pPr>
              <w:rPr>
                <w:rFonts w:ascii="Arial" w:eastAsia="Times New Roman" w:hAnsi="Arial" w:cs="Arial"/>
                <w:bCs/>
                <w:color w:val="002060"/>
                <w:sz w:val="18"/>
              </w:rPr>
            </w:pPr>
          </w:p>
        </w:tc>
      </w:tr>
      <w:tr w:rsidR="002E0529" w:rsidRPr="00B345E7" w14:paraId="4C280441" w14:textId="77777777" w:rsidTr="00FA15CC">
        <w:tc>
          <w:tcPr>
            <w:tcW w:w="2520" w:type="dxa"/>
            <w:shd w:val="clear" w:color="auto" w:fill="D9E2F3" w:themeFill="accent1" w:themeFillTint="33"/>
          </w:tcPr>
          <w:p w14:paraId="59F77A67" w14:textId="4060072C" w:rsidR="002E0529" w:rsidRPr="0050475B" w:rsidRDefault="002E0529" w:rsidP="00D73AA3">
            <w:pPr>
              <w:rPr>
                <w:rFonts w:ascii="Arial" w:eastAsia="Times New Roman" w:hAnsi="Arial" w:cs="Arial"/>
                <w:b/>
                <w:bCs/>
                <w:color w:val="002060"/>
                <w:sz w:val="20"/>
              </w:rPr>
            </w:pPr>
            <w:r w:rsidRPr="0050475B">
              <w:rPr>
                <w:rFonts w:ascii="Arial" w:eastAsia="Times New Roman" w:hAnsi="Arial" w:cs="Arial"/>
                <w:b/>
                <w:bCs/>
                <w:color w:val="002060"/>
                <w:sz w:val="20"/>
              </w:rPr>
              <w:t>KEEP MOVING</w:t>
            </w:r>
          </w:p>
          <w:p w14:paraId="2958ED2A" w14:textId="459AAD4F" w:rsidR="002E0529" w:rsidRPr="0050475B" w:rsidRDefault="002E0529" w:rsidP="00D73AA3">
            <w:pPr>
              <w:rPr>
                <w:rFonts w:ascii="Arial" w:eastAsia="Times New Roman" w:hAnsi="Arial" w:cs="Arial"/>
                <w:bCs/>
                <w:color w:val="002060"/>
                <w:sz w:val="20"/>
              </w:rPr>
            </w:pPr>
          </w:p>
        </w:tc>
        <w:tc>
          <w:tcPr>
            <w:tcW w:w="3004" w:type="dxa"/>
            <w:shd w:val="clear" w:color="auto" w:fill="DEEAF6" w:themeFill="accent5" w:themeFillTint="33"/>
          </w:tcPr>
          <w:p w14:paraId="11E5F315" w14:textId="77777777" w:rsidR="002E0529" w:rsidRPr="00020FA2" w:rsidRDefault="002E0529" w:rsidP="00D73AA3">
            <w:pPr>
              <w:rPr>
                <w:rFonts w:ascii="Arial" w:eastAsia="Times New Roman" w:hAnsi="Arial" w:cs="Arial"/>
                <w:b/>
                <w:bCs/>
                <w:color w:val="002060"/>
                <w:sz w:val="20"/>
              </w:rPr>
            </w:pPr>
          </w:p>
        </w:tc>
        <w:tc>
          <w:tcPr>
            <w:tcW w:w="567" w:type="dxa"/>
            <w:shd w:val="clear" w:color="auto" w:fill="DEEAF6" w:themeFill="accent5" w:themeFillTint="33"/>
          </w:tcPr>
          <w:p w14:paraId="296DA67E" w14:textId="198EAF40" w:rsidR="002E0529" w:rsidRPr="00020FA2" w:rsidRDefault="002E0529" w:rsidP="00D73AA3">
            <w:pPr>
              <w:rPr>
                <w:rFonts w:ascii="Arial" w:eastAsia="Times New Roman" w:hAnsi="Arial" w:cs="Arial"/>
                <w:b/>
                <w:bCs/>
                <w:color w:val="002060"/>
                <w:sz w:val="20"/>
              </w:rPr>
            </w:pPr>
          </w:p>
        </w:tc>
        <w:tc>
          <w:tcPr>
            <w:tcW w:w="602" w:type="dxa"/>
            <w:shd w:val="clear" w:color="auto" w:fill="D9E2F3" w:themeFill="accent1" w:themeFillTint="33"/>
          </w:tcPr>
          <w:p w14:paraId="538F316F" w14:textId="0DDE6FA4" w:rsidR="002E0529" w:rsidRPr="00020FA2" w:rsidRDefault="002E0529" w:rsidP="00D73AA3">
            <w:pPr>
              <w:rPr>
                <w:rFonts w:ascii="Arial" w:eastAsia="Times New Roman" w:hAnsi="Arial" w:cs="Arial"/>
                <w:b/>
                <w:bCs/>
                <w:color w:val="002060"/>
                <w:sz w:val="20"/>
              </w:rPr>
            </w:pPr>
          </w:p>
        </w:tc>
        <w:tc>
          <w:tcPr>
            <w:tcW w:w="1893" w:type="dxa"/>
            <w:shd w:val="clear" w:color="auto" w:fill="D9E2F3" w:themeFill="accent1" w:themeFillTint="33"/>
          </w:tcPr>
          <w:p w14:paraId="3768639D" w14:textId="77777777" w:rsidR="002E0529" w:rsidRPr="00020FA2" w:rsidRDefault="002E0529" w:rsidP="00D73AA3">
            <w:pPr>
              <w:rPr>
                <w:rFonts w:ascii="Arial" w:eastAsia="Times New Roman" w:hAnsi="Arial" w:cs="Arial"/>
                <w:bCs/>
                <w:color w:val="002060"/>
                <w:sz w:val="18"/>
              </w:rPr>
            </w:pPr>
          </w:p>
        </w:tc>
        <w:tc>
          <w:tcPr>
            <w:tcW w:w="1870" w:type="dxa"/>
            <w:shd w:val="clear" w:color="auto" w:fill="D9E2F3" w:themeFill="accent1" w:themeFillTint="33"/>
          </w:tcPr>
          <w:p w14:paraId="3AC25447" w14:textId="77777777" w:rsidR="002E0529" w:rsidRPr="00020FA2" w:rsidRDefault="002E0529" w:rsidP="00D73AA3">
            <w:pPr>
              <w:rPr>
                <w:rFonts w:ascii="Arial" w:eastAsia="Times New Roman" w:hAnsi="Arial" w:cs="Arial"/>
                <w:bCs/>
                <w:color w:val="002060"/>
                <w:sz w:val="18"/>
              </w:rPr>
            </w:pPr>
          </w:p>
        </w:tc>
      </w:tr>
      <w:tr w:rsidR="002E0529" w:rsidRPr="00B345E7" w14:paraId="211A7586" w14:textId="77777777" w:rsidTr="00FA15CC">
        <w:tc>
          <w:tcPr>
            <w:tcW w:w="2520" w:type="dxa"/>
          </w:tcPr>
          <w:p w14:paraId="3A40C7D1" w14:textId="453FF514"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lastRenderedPageBreak/>
              <w:t xml:space="preserve">Identify which residents should be repositioned and often these residents need to be repositioned. </w:t>
            </w:r>
          </w:p>
        </w:tc>
        <w:tc>
          <w:tcPr>
            <w:tcW w:w="3004" w:type="dxa"/>
          </w:tcPr>
          <w:p w14:paraId="1E83EDCA" w14:textId="77777777" w:rsidR="002E0529" w:rsidRPr="00020FA2" w:rsidRDefault="002E0529" w:rsidP="00D73AA3">
            <w:pPr>
              <w:rPr>
                <w:rFonts w:ascii="Arial" w:eastAsia="Times New Roman" w:hAnsi="Arial" w:cs="Arial"/>
                <w:b/>
                <w:bCs/>
                <w:color w:val="002060"/>
                <w:sz w:val="20"/>
              </w:rPr>
            </w:pPr>
          </w:p>
        </w:tc>
        <w:tc>
          <w:tcPr>
            <w:tcW w:w="567" w:type="dxa"/>
          </w:tcPr>
          <w:p w14:paraId="70D93D53" w14:textId="69272A05" w:rsidR="002E0529" w:rsidRPr="00020FA2" w:rsidRDefault="002E0529" w:rsidP="00D73AA3">
            <w:pPr>
              <w:rPr>
                <w:rFonts w:ascii="Arial" w:eastAsia="Times New Roman" w:hAnsi="Arial" w:cs="Arial"/>
                <w:b/>
                <w:bCs/>
                <w:color w:val="002060"/>
                <w:sz w:val="20"/>
              </w:rPr>
            </w:pPr>
          </w:p>
        </w:tc>
        <w:tc>
          <w:tcPr>
            <w:tcW w:w="602" w:type="dxa"/>
          </w:tcPr>
          <w:p w14:paraId="623E73D7" w14:textId="0AB22F9C" w:rsidR="002E0529" w:rsidRPr="00020FA2" w:rsidRDefault="002E0529" w:rsidP="00D73AA3">
            <w:pPr>
              <w:rPr>
                <w:rFonts w:ascii="Arial" w:eastAsia="Times New Roman" w:hAnsi="Arial" w:cs="Arial"/>
                <w:b/>
                <w:bCs/>
                <w:color w:val="002060"/>
                <w:sz w:val="20"/>
              </w:rPr>
            </w:pPr>
          </w:p>
        </w:tc>
        <w:tc>
          <w:tcPr>
            <w:tcW w:w="1893" w:type="dxa"/>
          </w:tcPr>
          <w:p w14:paraId="10EEF3EC" w14:textId="77777777" w:rsidR="002E0529" w:rsidRPr="00020FA2" w:rsidRDefault="002E0529" w:rsidP="00D73AA3">
            <w:pPr>
              <w:rPr>
                <w:rFonts w:ascii="Arial" w:eastAsia="Times New Roman" w:hAnsi="Arial" w:cs="Arial"/>
                <w:bCs/>
                <w:color w:val="002060"/>
                <w:sz w:val="18"/>
              </w:rPr>
            </w:pPr>
          </w:p>
        </w:tc>
        <w:tc>
          <w:tcPr>
            <w:tcW w:w="1870" w:type="dxa"/>
          </w:tcPr>
          <w:p w14:paraId="3A105F07" w14:textId="77777777" w:rsidR="002E0529" w:rsidRPr="00020FA2" w:rsidRDefault="002E0529" w:rsidP="00D73AA3">
            <w:pPr>
              <w:rPr>
                <w:rFonts w:ascii="Arial" w:eastAsia="Times New Roman" w:hAnsi="Arial" w:cs="Arial"/>
                <w:bCs/>
                <w:color w:val="002060"/>
                <w:sz w:val="18"/>
              </w:rPr>
            </w:pPr>
          </w:p>
        </w:tc>
      </w:tr>
      <w:tr w:rsidR="002E0529" w:rsidRPr="00B345E7" w14:paraId="6F4DA90E" w14:textId="77777777" w:rsidTr="00FA15CC">
        <w:tc>
          <w:tcPr>
            <w:tcW w:w="2520" w:type="dxa"/>
          </w:tcPr>
          <w:p w14:paraId="085C6D61" w14:textId="048BA281"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 xml:space="preserve">Explain why regular repositioning and/or position changes are important for our residents. </w:t>
            </w:r>
          </w:p>
        </w:tc>
        <w:tc>
          <w:tcPr>
            <w:tcW w:w="3004" w:type="dxa"/>
          </w:tcPr>
          <w:p w14:paraId="6466D226" w14:textId="77777777" w:rsidR="002E0529" w:rsidRPr="00020FA2" w:rsidRDefault="002E0529" w:rsidP="00D73AA3">
            <w:pPr>
              <w:rPr>
                <w:rFonts w:ascii="Arial" w:eastAsia="Times New Roman" w:hAnsi="Arial" w:cs="Arial"/>
                <w:b/>
                <w:bCs/>
                <w:color w:val="002060"/>
                <w:sz w:val="20"/>
              </w:rPr>
            </w:pPr>
          </w:p>
        </w:tc>
        <w:tc>
          <w:tcPr>
            <w:tcW w:w="567" w:type="dxa"/>
          </w:tcPr>
          <w:p w14:paraId="2EA367BA" w14:textId="7BF796F3" w:rsidR="002E0529" w:rsidRPr="00020FA2" w:rsidRDefault="002E0529" w:rsidP="00D73AA3">
            <w:pPr>
              <w:rPr>
                <w:rFonts w:ascii="Arial" w:eastAsia="Times New Roman" w:hAnsi="Arial" w:cs="Arial"/>
                <w:b/>
                <w:bCs/>
                <w:color w:val="002060"/>
                <w:sz w:val="20"/>
              </w:rPr>
            </w:pPr>
          </w:p>
        </w:tc>
        <w:tc>
          <w:tcPr>
            <w:tcW w:w="602" w:type="dxa"/>
          </w:tcPr>
          <w:p w14:paraId="5CDCCD2C" w14:textId="0D952B1B" w:rsidR="002E0529" w:rsidRPr="00020FA2" w:rsidRDefault="002E0529" w:rsidP="00D73AA3">
            <w:pPr>
              <w:rPr>
                <w:rFonts w:ascii="Arial" w:eastAsia="Times New Roman" w:hAnsi="Arial" w:cs="Arial"/>
                <w:b/>
                <w:bCs/>
                <w:color w:val="002060"/>
                <w:sz w:val="20"/>
              </w:rPr>
            </w:pPr>
          </w:p>
        </w:tc>
        <w:tc>
          <w:tcPr>
            <w:tcW w:w="1893" w:type="dxa"/>
          </w:tcPr>
          <w:p w14:paraId="1DB7EDE6" w14:textId="77777777" w:rsidR="002E0529" w:rsidRPr="00020FA2" w:rsidRDefault="002E0529" w:rsidP="00D73AA3">
            <w:pPr>
              <w:rPr>
                <w:rFonts w:ascii="Arial" w:eastAsia="Times New Roman" w:hAnsi="Arial" w:cs="Arial"/>
                <w:bCs/>
                <w:color w:val="002060"/>
                <w:sz w:val="18"/>
              </w:rPr>
            </w:pPr>
          </w:p>
        </w:tc>
        <w:tc>
          <w:tcPr>
            <w:tcW w:w="1870" w:type="dxa"/>
          </w:tcPr>
          <w:p w14:paraId="342E4D06" w14:textId="77777777" w:rsidR="002E0529" w:rsidRPr="00020FA2" w:rsidRDefault="002E0529" w:rsidP="00D73AA3">
            <w:pPr>
              <w:rPr>
                <w:rFonts w:ascii="Arial" w:eastAsia="Times New Roman" w:hAnsi="Arial" w:cs="Arial"/>
                <w:bCs/>
                <w:color w:val="002060"/>
                <w:sz w:val="18"/>
              </w:rPr>
            </w:pPr>
          </w:p>
        </w:tc>
      </w:tr>
      <w:tr w:rsidR="002E0529" w:rsidRPr="00B345E7" w14:paraId="590DB401" w14:textId="77777777" w:rsidTr="00FA15CC">
        <w:tc>
          <w:tcPr>
            <w:tcW w:w="2520" w:type="dxa"/>
          </w:tcPr>
          <w:p w14:paraId="0C275D12" w14:textId="5213385B"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Discuss what you can encourage residents to do to help to maintain their mobility or change their own positions, both in bed and sitting out.</w:t>
            </w:r>
          </w:p>
        </w:tc>
        <w:tc>
          <w:tcPr>
            <w:tcW w:w="3004" w:type="dxa"/>
          </w:tcPr>
          <w:p w14:paraId="20D3345C" w14:textId="77777777" w:rsidR="002E0529" w:rsidRPr="00020FA2" w:rsidRDefault="002E0529" w:rsidP="00D73AA3">
            <w:pPr>
              <w:rPr>
                <w:rFonts w:ascii="Arial" w:eastAsia="Times New Roman" w:hAnsi="Arial" w:cs="Arial"/>
                <w:b/>
                <w:bCs/>
                <w:color w:val="002060"/>
                <w:sz w:val="20"/>
              </w:rPr>
            </w:pPr>
          </w:p>
        </w:tc>
        <w:tc>
          <w:tcPr>
            <w:tcW w:w="567" w:type="dxa"/>
          </w:tcPr>
          <w:p w14:paraId="776DA7C9" w14:textId="2AA1EB78" w:rsidR="002E0529" w:rsidRPr="00020FA2" w:rsidRDefault="002E0529" w:rsidP="00D73AA3">
            <w:pPr>
              <w:rPr>
                <w:rFonts w:ascii="Arial" w:eastAsia="Times New Roman" w:hAnsi="Arial" w:cs="Arial"/>
                <w:b/>
                <w:bCs/>
                <w:color w:val="002060"/>
                <w:sz w:val="20"/>
              </w:rPr>
            </w:pPr>
          </w:p>
        </w:tc>
        <w:tc>
          <w:tcPr>
            <w:tcW w:w="602" w:type="dxa"/>
          </w:tcPr>
          <w:p w14:paraId="5D2A2233" w14:textId="22C19494" w:rsidR="002E0529" w:rsidRPr="00020FA2" w:rsidRDefault="002E0529" w:rsidP="00D73AA3">
            <w:pPr>
              <w:rPr>
                <w:rFonts w:ascii="Arial" w:eastAsia="Times New Roman" w:hAnsi="Arial" w:cs="Arial"/>
                <w:b/>
                <w:bCs/>
                <w:color w:val="002060"/>
                <w:sz w:val="20"/>
              </w:rPr>
            </w:pPr>
          </w:p>
        </w:tc>
        <w:tc>
          <w:tcPr>
            <w:tcW w:w="1893" w:type="dxa"/>
          </w:tcPr>
          <w:p w14:paraId="346EF43E" w14:textId="77777777" w:rsidR="002E0529" w:rsidRPr="00020FA2" w:rsidRDefault="002E0529" w:rsidP="00D73AA3">
            <w:pPr>
              <w:rPr>
                <w:rFonts w:ascii="Arial" w:eastAsia="Times New Roman" w:hAnsi="Arial" w:cs="Arial"/>
                <w:bCs/>
                <w:color w:val="002060"/>
                <w:sz w:val="18"/>
              </w:rPr>
            </w:pPr>
          </w:p>
        </w:tc>
        <w:tc>
          <w:tcPr>
            <w:tcW w:w="1870" w:type="dxa"/>
          </w:tcPr>
          <w:p w14:paraId="1F9CAFB7" w14:textId="77777777" w:rsidR="002E0529" w:rsidRPr="00020FA2" w:rsidRDefault="002E0529" w:rsidP="00D73AA3">
            <w:pPr>
              <w:rPr>
                <w:rFonts w:ascii="Arial" w:eastAsia="Times New Roman" w:hAnsi="Arial" w:cs="Arial"/>
                <w:bCs/>
                <w:color w:val="002060"/>
                <w:sz w:val="18"/>
              </w:rPr>
            </w:pPr>
          </w:p>
        </w:tc>
      </w:tr>
      <w:tr w:rsidR="002E0529" w:rsidRPr="00B345E7" w14:paraId="25BC7A3A" w14:textId="2AF21746" w:rsidTr="00FA15CC">
        <w:tc>
          <w:tcPr>
            <w:tcW w:w="2520" w:type="dxa"/>
          </w:tcPr>
          <w:p w14:paraId="7ECE44D9" w14:textId="6FC35515"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Explain which iCare chart should be used for documenting resident’s position changes.</w:t>
            </w:r>
          </w:p>
          <w:p w14:paraId="76309BE6" w14:textId="5EFF2F81"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 xml:space="preserve"> </w:t>
            </w:r>
          </w:p>
        </w:tc>
        <w:tc>
          <w:tcPr>
            <w:tcW w:w="3004" w:type="dxa"/>
          </w:tcPr>
          <w:p w14:paraId="0D99EEF4" w14:textId="77777777" w:rsidR="002E0529" w:rsidRPr="00020FA2" w:rsidRDefault="002E0529" w:rsidP="00D73AA3">
            <w:pPr>
              <w:rPr>
                <w:rFonts w:ascii="Arial" w:eastAsia="Times New Roman" w:hAnsi="Arial" w:cs="Arial"/>
                <w:b/>
                <w:bCs/>
                <w:color w:val="002060"/>
                <w:sz w:val="20"/>
              </w:rPr>
            </w:pPr>
          </w:p>
        </w:tc>
        <w:tc>
          <w:tcPr>
            <w:tcW w:w="567" w:type="dxa"/>
          </w:tcPr>
          <w:p w14:paraId="3670C2DD" w14:textId="6374A990" w:rsidR="002E0529" w:rsidRPr="00020FA2" w:rsidRDefault="002E0529" w:rsidP="00D73AA3">
            <w:pPr>
              <w:rPr>
                <w:rFonts w:ascii="Arial" w:eastAsia="Times New Roman" w:hAnsi="Arial" w:cs="Arial"/>
                <w:b/>
                <w:bCs/>
                <w:color w:val="002060"/>
                <w:sz w:val="20"/>
              </w:rPr>
            </w:pPr>
          </w:p>
        </w:tc>
        <w:tc>
          <w:tcPr>
            <w:tcW w:w="602" w:type="dxa"/>
          </w:tcPr>
          <w:p w14:paraId="41D9B6CC" w14:textId="5EA68CB4" w:rsidR="002E0529" w:rsidRPr="00020FA2" w:rsidRDefault="002E0529" w:rsidP="00D73AA3">
            <w:pPr>
              <w:rPr>
                <w:rFonts w:ascii="Arial" w:eastAsia="Times New Roman" w:hAnsi="Arial" w:cs="Arial"/>
                <w:b/>
                <w:bCs/>
                <w:color w:val="002060"/>
                <w:sz w:val="20"/>
              </w:rPr>
            </w:pPr>
          </w:p>
        </w:tc>
        <w:tc>
          <w:tcPr>
            <w:tcW w:w="1893" w:type="dxa"/>
          </w:tcPr>
          <w:p w14:paraId="58468DD8" w14:textId="77777777" w:rsidR="002E0529" w:rsidRPr="00020FA2" w:rsidRDefault="002E0529" w:rsidP="00D73AA3">
            <w:pPr>
              <w:rPr>
                <w:rFonts w:ascii="Arial" w:eastAsia="Times New Roman" w:hAnsi="Arial" w:cs="Arial"/>
                <w:bCs/>
                <w:color w:val="002060"/>
                <w:sz w:val="18"/>
              </w:rPr>
            </w:pPr>
          </w:p>
        </w:tc>
        <w:tc>
          <w:tcPr>
            <w:tcW w:w="1870" w:type="dxa"/>
          </w:tcPr>
          <w:p w14:paraId="2473999F" w14:textId="77777777" w:rsidR="002E0529" w:rsidRPr="00020FA2" w:rsidRDefault="002E0529" w:rsidP="00D73AA3">
            <w:pPr>
              <w:rPr>
                <w:rFonts w:ascii="Arial" w:eastAsia="Times New Roman" w:hAnsi="Arial" w:cs="Arial"/>
                <w:bCs/>
                <w:color w:val="002060"/>
                <w:sz w:val="18"/>
              </w:rPr>
            </w:pPr>
          </w:p>
        </w:tc>
      </w:tr>
      <w:tr w:rsidR="002E0529" w:rsidRPr="00B345E7" w14:paraId="228F7007" w14:textId="77777777" w:rsidTr="00FA15CC">
        <w:tc>
          <w:tcPr>
            <w:tcW w:w="2520" w:type="dxa"/>
          </w:tcPr>
          <w:p w14:paraId="700DF4B7" w14:textId="040FB5CB"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 xml:space="preserve">Identify different techniques for repositioning a resident who is nursed in bed. (pillow/30degree tilt/slide sheet etc). </w:t>
            </w:r>
          </w:p>
        </w:tc>
        <w:tc>
          <w:tcPr>
            <w:tcW w:w="3004" w:type="dxa"/>
          </w:tcPr>
          <w:p w14:paraId="5A56806F" w14:textId="77777777" w:rsidR="002E0529" w:rsidRPr="00020FA2" w:rsidRDefault="002E0529" w:rsidP="00D73AA3">
            <w:pPr>
              <w:rPr>
                <w:rFonts w:ascii="Arial" w:eastAsia="Times New Roman" w:hAnsi="Arial" w:cs="Arial"/>
                <w:b/>
                <w:bCs/>
                <w:color w:val="002060"/>
                <w:sz w:val="20"/>
              </w:rPr>
            </w:pPr>
          </w:p>
        </w:tc>
        <w:tc>
          <w:tcPr>
            <w:tcW w:w="567" w:type="dxa"/>
          </w:tcPr>
          <w:p w14:paraId="3E50858B" w14:textId="6BE20E96" w:rsidR="002E0529" w:rsidRPr="00020FA2" w:rsidRDefault="002E0529" w:rsidP="00D73AA3">
            <w:pPr>
              <w:rPr>
                <w:rFonts w:ascii="Arial" w:eastAsia="Times New Roman" w:hAnsi="Arial" w:cs="Arial"/>
                <w:b/>
                <w:bCs/>
                <w:color w:val="002060"/>
                <w:sz w:val="20"/>
              </w:rPr>
            </w:pPr>
          </w:p>
        </w:tc>
        <w:tc>
          <w:tcPr>
            <w:tcW w:w="602" w:type="dxa"/>
          </w:tcPr>
          <w:p w14:paraId="6271F8B4" w14:textId="0101D4E2" w:rsidR="002E0529" w:rsidRPr="00020FA2" w:rsidRDefault="002E0529" w:rsidP="00D73AA3">
            <w:pPr>
              <w:rPr>
                <w:rFonts w:ascii="Arial" w:eastAsia="Times New Roman" w:hAnsi="Arial" w:cs="Arial"/>
                <w:b/>
                <w:bCs/>
                <w:color w:val="002060"/>
                <w:sz w:val="20"/>
              </w:rPr>
            </w:pPr>
          </w:p>
        </w:tc>
        <w:tc>
          <w:tcPr>
            <w:tcW w:w="1893" w:type="dxa"/>
          </w:tcPr>
          <w:p w14:paraId="495F04B4" w14:textId="77777777" w:rsidR="002E0529" w:rsidRPr="00020FA2" w:rsidRDefault="002E0529" w:rsidP="00D73AA3">
            <w:pPr>
              <w:rPr>
                <w:rFonts w:ascii="Arial" w:eastAsia="Times New Roman" w:hAnsi="Arial" w:cs="Arial"/>
                <w:bCs/>
                <w:color w:val="002060"/>
                <w:sz w:val="18"/>
              </w:rPr>
            </w:pPr>
          </w:p>
        </w:tc>
        <w:tc>
          <w:tcPr>
            <w:tcW w:w="1870" w:type="dxa"/>
          </w:tcPr>
          <w:p w14:paraId="5D445C22" w14:textId="77777777" w:rsidR="002E0529" w:rsidRPr="00020FA2" w:rsidRDefault="002E0529" w:rsidP="00D73AA3">
            <w:pPr>
              <w:rPr>
                <w:rFonts w:ascii="Arial" w:eastAsia="Times New Roman" w:hAnsi="Arial" w:cs="Arial"/>
                <w:bCs/>
                <w:color w:val="002060"/>
                <w:sz w:val="18"/>
              </w:rPr>
            </w:pPr>
          </w:p>
        </w:tc>
      </w:tr>
      <w:tr w:rsidR="002E0529" w:rsidRPr="00B345E7" w14:paraId="73E6048E" w14:textId="77777777" w:rsidTr="00FA15CC">
        <w:tc>
          <w:tcPr>
            <w:tcW w:w="2520" w:type="dxa"/>
          </w:tcPr>
          <w:p w14:paraId="4FAF7EB9" w14:textId="419EDBF2"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What changes would you need to report?</w:t>
            </w:r>
          </w:p>
        </w:tc>
        <w:tc>
          <w:tcPr>
            <w:tcW w:w="3004" w:type="dxa"/>
          </w:tcPr>
          <w:p w14:paraId="3CBA1F5A" w14:textId="77777777" w:rsidR="002E0529" w:rsidRPr="00020FA2" w:rsidRDefault="002E0529" w:rsidP="00D73AA3">
            <w:pPr>
              <w:rPr>
                <w:rFonts w:ascii="Arial" w:eastAsia="Times New Roman" w:hAnsi="Arial" w:cs="Arial"/>
                <w:b/>
                <w:bCs/>
                <w:color w:val="002060"/>
                <w:sz w:val="20"/>
              </w:rPr>
            </w:pPr>
          </w:p>
        </w:tc>
        <w:tc>
          <w:tcPr>
            <w:tcW w:w="567" w:type="dxa"/>
          </w:tcPr>
          <w:p w14:paraId="266E38D6" w14:textId="667BF6DB" w:rsidR="002E0529" w:rsidRPr="00020FA2" w:rsidRDefault="002E0529" w:rsidP="00D73AA3">
            <w:pPr>
              <w:rPr>
                <w:rFonts w:ascii="Arial" w:eastAsia="Times New Roman" w:hAnsi="Arial" w:cs="Arial"/>
                <w:b/>
                <w:bCs/>
                <w:color w:val="002060"/>
                <w:sz w:val="20"/>
              </w:rPr>
            </w:pPr>
          </w:p>
        </w:tc>
        <w:tc>
          <w:tcPr>
            <w:tcW w:w="602" w:type="dxa"/>
          </w:tcPr>
          <w:p w14:paraId="1A9D518E" w14:textId="7B84884F" w:rsidR="002E0529" w:rsidRPr="00020FA2" w:rsidRDefault="002E0529" w:rsidP="00D73AA3">
            <w:pPr>
              <w:rPr>
                <w:rFonts w:ascii="Arial" w:eastAsia="Times New Roman" w:hAnsi="Arial" w:cs="Arial"/>
                <w:b/>
                <w:bCs/>
                <w:color w:val="002060"/>
                <w:sz w:val="20"/>
              </w:rPr>
            </w:pPr>
          </w:p>
        </w:tc>
        <w:tc>
          <w:tcPr>
            <w:tcW w:w="1893" w:type="dxa"/>
          </w:tcPr>
          <w:p w14:paraId="204E7FF7" w14:textId="77777777" w:rsidR="002E0529" w:rsidRPr="00020FA2" w:rsidRDefault="002E0529" w:rsidP="00D73AA3">
            <w:pPr>
              <w:rPr>
                <w:rFonts w:ascii="Arial" w:eastAsia="Times New Roman" w:hAnsi="Arial" w:cs="Arial"/>
                <w:bCs/>
                <w:color w:val="002060"/>
                <w:sz w:val="18"/>
              </w:rPr>
            </w:pPr>
          </w:p>
        </w:tc>
        <w:tc>
          <w:tcPr>
            <w:tcW w:w="1870" w:type="dxa"/>
          </w:tcPr>
          <w:p w14:paraId="7E8FF63A" w14:textId="77777777" w:rsidR="002E0529" w:rsidRPr="00020FA2" w:rsidRDefault="002E0529" w:rsidP="00D73AA3">
            <w:pPr>
              <w:rPr>
                <w:rFonts w:ascii="Arial" w:eastAsia="Times New Roman" w:hAnsi="Arial" w:cs="Arial"/>
                <w:bCs/>
                <w:color w:val="002060"/>
                <w:sz w:val="18"/>
              </w:rPr>
            </w:pPr>
          </w:p>
        </w:tc>
      </w:tr>
      <w:tr w:rsidR="002E0529" w:rsidRPr="00B345E7" w14:paraId="22531C51" w14:textId="77777777" w:rsidTr="00FA15CC">
        <w:tc>
          <w:tcPr>
            <w:tcW w:w="2520" w:type="dxa"/>
            <w:shd w:val="clear" w:color="auto" w:fill="D9E2F3" w:themeFill="accent1" w:themeFillTint="33"/>
          </w:tcPr>
          <w:p w14:paraId="7273CA4D" w14:textId="6A976243" w:rsidR="002E0529" w:rsidRPr="0050475B" w:rsidRDefault="002E0529" w:rsidP="00D73AA3">
            <w:pPr>
              <w:rPr>
                <w:rFonts w:ascii="Arial" w:eastAsia="Times New Roman" w:hAnsi="Arial" w:cs="Arial"/>
                <w:b/>
                <w:bCs/>
                <w:color w:val="002060"/>
                <w:sz w:val="20"/>
              </w:rPr>
            </w:pPr>
            <w:r w:rsidRPr="0050475B">
              <w:rPr>
                <w:rFonts w:ascii="Arial" w:eastAsia="Times New Roman" w:hAnsi="Arial" w:cs="Arial"/>
                <w:b/>
                <w:bCs/>
                <w:color w:val="002060"/>
                <w:sz w:val="20"/>
              </w:rPr>
              <w:t xml:space="preserve">INCONTINENCE AND MOISTURE  </w:t>
            </w:r>
          </w:p>
        </w:tc>
        <w:tc>
          <w:tcPr>
            <w:tcW w:w="3004" w:type="dxa"/>
            <w:shd w:val="clear" w:color="auto" w:fill="DEEAF6" w:themeFill="accent5" w:themeFillTint="33"/>
          </w:tcPr>
          <w:p w14:paraId="13D48417" w14:textId="77777777" w:rsidR="002E0529" w:rsidRPr="00020FA2" w:rsidRDefault="002E0529" w:rsidP="00D73AA3">
            <w:pPr>
              <w:rPr>
                <w:rFonts w:ascii="Arial" w:eastAsia="Times New Roman" w:hAnsi="Arial" w:cs="Arial"/>
                <w:b/>
                <w:bCs/>
                <w:color w:val="002060"/>
                <w:sz w:val="20"/>
              </w:rPr>
            </w:pPr>
          </w:p>
        </w:tc>
        <w:tc>
          <w:tcPr>
            <w:tcW w:w="567" w:type="dxa"/>
            <w:shd w:val="clear" w:color="auto" w:fill="DEEAF6" w:themeFill="accent5" w:themeFillTint="33"/>
          </w:tcPr>
          <w:p w14:paraId="41BED59F" w14:textId="2A90E601" w:rsidR="002E0529" w:rsidRPr="00020FA2" w:rsidRDefault="002E0529" w:rsidP="00D73AA3">
            <w:pPr>
              <w:rPr>
                <w:rFonts w:ascii="Arial" w:eastAsia="Times New Roman" w:hAnsi="Arial" w:cs="Arial"/>
                <w:b/>
                <w:bCs/>
                <w:color w:val="002060"/>
                <w:sz w:val="20"/>
              </w:rPr>
            </w:pPr>
          </w:p>
        </w:tc>
        <w:tc>
          <w:tcPr>
            <w:tcW w:w="602" w:type="dxa"/>
            <w:shd w:val="clear" w:color="auto" w:fill="D9E2F3" w:themeFill="accent1" w:themeFillTint="33"/>
          </w:tcPr>
          <w:p w14:paraId="5F24DD6A" w14:textId="3545619F" w:rsidR="002E0529" w:rsidRPr="00020FA2" w:rsidRDefault="002E0529" w:rsidP="00D73AA3">
            <w:pPr>
              <w:rPr>
                <w:rFonts w:ascii="Arial" w:eastAsia="Times New Roman" w:hAnsi="Arial" w:cs="Arial"/>
                <w:b/>
                <w:bCs/>
                <w:color w:val="002060"/>
                <w:sz w:val="20"/>
              </w:rPr>
            </w:pPr>
          </w:p>
        </w:tc>
        <w:tc>
          <w:tcPr>
            <w:tcW w:w="1893" w:type="dxa"/>
            <w:shd w:val="clear" w:color="auto" w:fill="D9E2F3" w:themeFill="accent1" w:themeFillTint="33"/>
          </w:tcPr>
          <w:p w14:paraId="244F05A6" w14:textId="77777777" w:rsidR="002E0529" w:rsidRPr="00020FA2" w:rsidRDefault="002E0529" w:rsidP="00D73AA3">
            <w:pPr>
              <w:rPr>
                <w:rFonts w:ascii="Arial" w:eastAsia="Times New Roman" w:hAnsi="Arial" w:cs="Arial"/>
                <w:bCs/>
                <w:color w:val="002060"/>
                <w:sz w:val="18"/>
              </w:rPr>
            </w:pPr>
          </w:p>
        </w:tc>
        <w:tc>
          <w:tcPr>
            <w:tcW w:w="1870" w:type="dxa"/>
            <w:shd w:val="clear" w:color="auto" w:fill="D9E2F3" w:themeFill="accent1" w:themeFillTint="33"/>
          </w:tcPr>
          <w:p w14:paraId="0698787E" w14:textId="77777777" w:rsidR="002E0529" w:rsidRPr="00020FA2" w:rsidRDefault="002E0529" w:rsidP="00D73AA3">
            <w:pPr>
              <w:rPr>
                <w:rFonts w:ascii="Arial" w:eastAsia="Times New Roman" w:hAnsi="Arial" w:cs="Arial"/>
                <w:bCs/>
                <w:color w:val="002060"/>
                <w:sz w:val="18"/>
              </w:rPr>
            </w:pPr>
          </w:p>
        </w:tc>
      </w:tr>
      <w:tr w:rsidR="002E0529" w:rsidRPr="00B345E7" w14:paraId="6A44D8F3" w14:textId="01D91D4A" w:rsidTr="00FA15CC">
        <w:tc>
          <w:tcPr>
            <w:tcW w:w="2520" w:type="dxa"/>
          </w:tcPr>
          <w:p w14:paraId="6E1D0FE3" w14:textId="65A0AE6B" w:rsidR="002E0529" w:rsidRPr="0050475B"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 xml:space="preserve">Explain the damage that urine, faeces, sweat and wound exudate can cause on the skin.  </w:t>
            </w:r>
          </w:p>
        </w:tc>
        <w:tc>
          <w:tcPr>
            <w:tcW w:w="3004" w:type="dxa"/>
          </w:tcPr>
          <w:p w14:paraId="17C1C057" w14:textId="77777777" w:rsidR="002E0529" w:rsidRPr="00020FA2" w:rsidRDefault="002E0529" w:rsidP="005E01C3">
            <w:pPr>
              <w:rPr>
                <w:rFonts w:ascii="Arial" w:eastAsia="Times New Roman" w:hAnsi="Arial" w:cs="Arial"/>
                <w:b/>
                <w:bCs/>
                <w:color w:val="002060"/>
                <w:sz w:val="20"/>
              </w:rPr>
            </w:pPr>
          </w:p>
        </w:tc>
        <w:tc>
          <w:tcPr>
            <w:tcW w:w="567" w:type="dxa"/>
          </w:tcPr>
          <w:p w14:paraId="6DEA3D1A" w14:textId="300A573E" w:rsidR="002E0529" w:rsidRPr="00020FA2" w:rsidRDefault="002E0529" w:rsidP="005E01C3">
            <w:pPr>
              <w:rPr>
                <w:rFonts w:ascii="Arial" w:eastAsia="Times New Roman" w:hAnsi="Arial" w:cs="Arial"/>
                <w:b/>
                <w:bCs/>
                <w:color w:val="002060"/>
                <w:sz w:val="20"/>
              </w:rPr>
            </w:pPr>
          </w:p>
        </w:tc>
        <w:tc>
          <w:tcPr>
            <w:tcW w:w="602" w:type="dxa"/>
          </w:tcPr>
          <w:p w14:paraId="6BF77245" w14:textId="3FA667D5" w:rsidR="002E0529" w:rsidRPr="00020FA2" w:rsidRDefault="002E0529" w:rsidP="005E01C3">
            <w:pPr>
              <w:rPr>
                <w:rFonts w:ascii="Arial" w:eastAsia="Times New Roman" w:hAnsi="Arial" w:cs="Arial"/>
                <w:b/>
                <w:bCs/>
                <w:color w:val="002060"/>
                <w:sz w:val="20"/>
              </w:rPr>
            </w:pPr>
          </w:p>
        </w:tc>
        <w:tc>
          <w:tcPr>
            <w:tcW w:w="1893" w:type="dxa"/>
          </w:tcPr>
          <w:p w14:paraId="0EE7B62F" w14:textId="77777777" w:rsidR="002E0529" w:rsidRPr="00020FA2" w:rsidRDefault="002E0529" w:rsidP="005E01C3">
            <w:pPr>
              <w:rPr>
                <w:rFonts w:ascii="Arial" w:eastAsia="Times New Roman" w:hAnsi="Arial" w:cs="Arial"/>
                <w:bCs/>
                <w:color w:val="002060"/>
                <w:sz w:val="18"/>
              </w:rPr>
            </w:pPr>
          </w:p>
        </w:tc>
        <w:tc>
          <w:tcPr>
            <w:tcW w:w="1870" w:type="dxa"/>
          </w:tcPr>
          <w:p w14:paraId="01456007" w14:textId="77777777" w:rsidR="002E0529" w:rsidRPr="00020FA2" w:rsidRDefault="002E0529" w:rsidP="005E01C3">
            <w:pPr>
              <w:rPr>
                <w:rFonts w:ascii="Arial" w:eastAsia="Times New Roman" w:hAnsi="Arial" w:cs="Arial"/>
                <w:bCs/>
                <w:color w:val="002060"/>
                <w:sz w:val="18"/>
              </w:rPr>
            </w:pPr>
          </w:p>
        </w:tc>
      </w:tr>
      <w:tr w:rsidR="002E0529" w:rsidRPr="00B345E7" w14:paraId="66912A7D" w14:textId="77777777" w:rsidTr="00FA15CC">
        <w:tc>
          <w:tcPr>
            <w:tcW w:w="2520" w:type="dxa"/>
          </w:tcPr>
          <w:p w14:paraId="232BC7EB" w14:textId="77777777" w:rsidR="002E0529"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Identify which residents, within your care are at risk of MASD.</w:t>
            </w:r>
          </w:p>
          <w:p w14:paraId="4360CDEF" w14:textId="17B9C322" w:rsidR="002E0529" w:rsidRPr="0050475B" w:rsidRDefault="002E0529" w:rsidP="005E01C3">
            <w:pPr>
              <w:rPr>
                <w:rFonts w:ascii="Arial" w:eastAsia="Times New Roman" w:hAnsi="Arial" w:cs="Arial"/>
                <w:bCs/>
                <w:color w:val="002060"/>
                <w:sz w:val="20"/>
              </w:rPr>
            </w:pPr>
          </w:p>
        </w:tc>
        <w:tc>
          <w:tcPr>
            <w:tcW w:w="3004" w:type="dxa"/>
          </w:tcPr>
          <w:p w14:paraId="21D0A42A" w14:textId="77777777" w:rsidR="002E0529" w:rsidRDefault="002E0529" w:rsidP="005E01C3">
            <w:pPr>
              <w:rPr>
                <w:rFonts w:ascii="Arial" w:eastAsia="Times New Roman" w:hAnsi="Arial" w:cs="Arial"/>
                <w:bCs/>
                <w:color w:val="002060"/>
                <w:sz w:val="20"/>
              </w:rPr>
            </w:pPr>
          </w:p>
        </w:tc>
        <w:tc>
          <w:tcPr>
            <w:tcW w:w="567" w:type="dxa"/>
          </w:tcPr>
          <w:p w14:paraId="4989BBAA" w14:textId="6AFDB333" w:rsidR="002E0529" w:rsidRDefault="002E0529" w:rsidP="005E01C3">
            <w:pPr>
              <w:rPr>
                <w:rFonts w:ascii="Arial" w:eastAsia="Times New Roman" w:hAnsi="Arial" w:cs="Arial"/>
                <w:bCs/>
                <w:color w:val="002060"/>
                <w:sz w:val="20"/>
              </w:rPr>
            </w:pPr>
          </w:p>
        </w:tc>
        <w:tc>
          <w:tcPr>
            <w:tcW w:w="602" w:type="dxa"/>
          </w:tcPr>
          <w:p w14:paraId="73C9284E" w14:textId="06DF8F51" w:rsidR="002E0529" w:rsidRDefault="002E0529" w:rsidP="005E01C3">
            <w:pPr>
              <w:rPr>
                <w:rFonts w:ascii="Arial" w:eastAsia="Times New Roman" w:hAnsi="Arial" w:cs="Arial"/>
                <w:bCs/>
                <w:color w:val="002060"/>
                <w:sz w:val="20"/>
              </w:rPr>
            </w:pPr>
          </w:p>
        </w:tc>
        <w:tc>
          <w:tcPr>
            <w:tcW w:w="1893" w:type="dxa"/>
          </w:tcPr>
          <w:p w14:paraId="071C3A6A" w14:textId="77777777" w:rsidR="002E0529" w:rsidRPr="00020FA2" w:rsidRDefault="002E0529" w:rsidP="005E01C3">
            <w:pPr>
              <w:rPr>
                <w:rFonts w:ascii="Arial" w:eastAsia="Times New Roman" w:hAnsi="Arial" w:cs="Arial"/>
                <w:bCs/>
                <w:color w:val="002060"/>
                <w:sz w:val="18"/>
              </w:rPr>
            </w:pPr>
          </w:p>
        </w:tc>
        <w:tc>
          <w:tcPr>
            <w:tcW w:w="1870" w:type="dxa"/>
          </w:tcPr>
          <w:p w14:paraId="60F9B492" w14:textId="77777777" w:rsidR="002E0529" w:rsidRPr="00020FA2" w:rsidRDefault="002E0529" w:rsidP="005E01C3">
            <w:pPr>
              <w:rPr>
                <w:rFonts w:ascii="Arial" w:eastAsia="Times New Roman" w:hAnsi="Arial" w:cs="Arial"/>
                <w:bCs/>
                <w:color w:val="002060"/>
                <w:sz w:val="18"/>
              </w:rPr>
            </w:pPr>
          </w:p>
        </w:tc>
      </w:tr>
      <w:tr w:rsidR="002E0529" w:rsidRPr="00B345E7" w14:paraId="42698DDE" w14:textId="77777777" w:rsidTr="00FA15CC">
        <w:tc>
          <w:tcPr>
            <w:tcW w:w="2520" w:type="dxa"/>
          </w:tcPr>
          <w:p w14:paraId="5F9C9A8F" w14:textId="77777777" w:rsidR="002E0529"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List the areas on the body where you may find MASD.</w:t>
            </w:r>
          </w:p>
          <w:p w14:paraId="1478C799" w14:textId="0819FF18" w:rsidR="002E0529" w:rsidRPr="0050475B" w:rsidRDefault="002E0529" w:rsidP="005E01C3">
            <w:pPr>
              <w:rPr>
                <w:rFonts w:ascii="Arial" w:eastAsia="Times New Roman" w:hAnsi="Arial" w:cs="Arial"/>
                <w:bCs/>
                <w:color w:val="002060"/>
                <w:sz w:val="20"/>
              </w:rPr>
            </w:pPr>
          </w:p>
        </w:tc>
        <w:tc>
          <w:tcPr>
            <w:tcW w:w="3004" w:type="dxa"/>
          </w:tcPr>
          <w:p w14:paraId="76CC6780" w14:textId="77777777" w:rsidR="002E0529" w:rsidRPr="00020FA2" w:rsidRDefault="002E0529" w:rsidP="005E01C3">
            <w:pPr>
              <w:rPr>
                <w:rFonts w:ascii="Arial" w:eastAsia="Times New Roman" w:hAnsi="Arial" w:cs="Arial"/>
                <w:b/>
                <w:bCs/>
                <w:color w:val="002060"/>
                <w:sz w:val="20"/>
              </w:rPr>
            </w:pPr>
          </w:p>
        </w:tc>
        <w:tc>
          <w:tcPr>
            <w:tcW w:w="567" w:type="dxa"/>
          </w:tcPr>
          <w:p w14:paraId="070E3D2F" w14:textId="63FCDD8D" w:rsidR="002E0529" w:rsidRPr="00020FA2" w:rsidRDefault="002E0529" w:rsidP="005E01C3">
            <w:pPr>
              <w:rPr>
                <w:rFonts w:ascii="Arial" w:eastAsia="Times New Roman" w:hAnsi="Arial" w:cs="Arial"/>
                <w:b/>
                <w:bCs/>
                <w:color w:val="002060"/>
                <w:sz w:val="20"/>
              </w:rPr>
            </w:pPr>
          </w:p>
        </w:tc>
        <w:tc>
          <w:tcPr>
            <w:tcW w:w="602" w:type="dxa"/>
          </w:tcPr>
          <w:p w14:paraId="788DFD10" w14:textId="365C1E96" w:rsidR="002E0529" w:rsidRPr="00020FA2" w:rsidRDefault="002E0529" w:rsidP="005E01C3">
            <w:pPr>
              <w:rPr>
                <w:rFonts w:ascii="Arial" w:eastAsia="Times New Roman" w:hAnsi="Arial" w:cs="Arial"/>
                <w:b/>
                <w:bCs/>
                <w:color w:val="002060"/>
                <w:sz w:val="20"/>
              </w:rPr>
            </w:pPr>
          </w:p>
        </w:tc>
        <w:tc>
          <w:tcPr>
            <w:tcW w:w="1893" w:type="dxa"/>
          </w:tcPr>
          <w:p w14:paraId="7A324FC3" w14:textId="77777777" w:rsidR="002E0529" w:rsidRPr="00020FA2" w:rsidRDefault="002E0529" w:rsidP="005E01C3">
            <w:pPr>
              <w:rPr>
                <w:rFonts w:ascii="Arial" w:eastAsia="Times New Roman" w:hAnsi="Arial" w:cs="Arial"/>
                <w:bCs/>
                <w:color w:val="002060"/>
                <w:sz w:val="18"/>
              </w:rPr>
            </w:pPr>
          </w:p>
        </w:tc>
        <w:tc>
          <w:tcPr>
            <w:tcW w:w="1870" w:type="dxa"/>
          </w:tcPr>
          <w:p w14:paraId="772ADCE7" w14:textId="77777777" w:rsidR="002E0529" w:rsidRPr="00020FA2" w:rsidRDefault="002E0529" w:rsidP="005E01C3">
            <w:pPr>
              <w:rPr>
                <w:rFonts w:ascii="Arial" w:eastAsia="Times New Roman" w:hAnsi="Arial" w:cs="Arial"/>
                <w:bCs/>
                <w:color w:val="002060"/>
                <w:sz w:val="18"/>
              </w:rPr>
            </w:pPr>
          </w:p>
        </w:tc>
      </w:tr>
      <w:tr w:rsidR="002E0529" w:rsidRPr="00B345E7" w14:paraId="1E2F3ACE" w14:textId="77777777" w:rsidTr="00FA15CC">
        <w:tc>
          <w:tcPr>
            <w:tcW w:w="2520" w:type="dxa"/>
          </w:tcPr>
          <w:p w14:paraId="034C2DD0" w14:textId="7EBA2964" w:rsidR="002E0529" w:rsidRPr="0050475B"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Explain how you would report any areas of redness or broken skin, relating to MASD.</w:t>
            </w:r>
          </w:p>
        </w:tc>
        <w:tc>
          <w:tcPr>
            <w:tcW w:w="3004" w:type="dxa"/>
          </w:tcPr>
          <w:p w14:paraId="03EEA731" w14:textId="77777777" w:rsidR="002E0529" w:rsidRPr="00020FA2" w:rsidRDefault="002E0529" w:rsidP="005E01C3">
            <w:pPr>
              <w:rPr>
                <w:rFonts w:ascii="Arial" w:eastAsia="Times New Roman" w:hAnsi="Arial" w:cs="Arial"/>
                <w:b/>
                <w:bCs/>
                <w:color w:val="002060"/>
                <w:sz w:val="20"/>
              </w:rPr>
            </w:pPr>
          </w:p>
        </w:tc>
        <w:tc>
          <w:tcPr>
            <w:tcW w:w="567" w:type="dxa"/>
          </w:tcPr>
          <w:p w14:paraId="056A1945" w14:textId="2E8A1FB1" w:rsidR="002E0529" w:rsidRPr="00020FA2" w:rsidRDefault="002E0529" w:rsidP="005E01C3">
            <w:pPr>
              <w:rPr>
                <w:rFonts w:ascii="Arial" w:eastAsia="Times New Roman" w:hAnsi="Arial" w:cs="Arial"/>
                <w:b/>
                <w:bCs/>
                <w:color w:val="002060"/>
                <w:sz w:val="20"/>
              </w:rPr>
            </w:pPr>
          </w:p>
        </w:tc>
        <w:tc>
          <w:tcPr>
            <w:tcW w:w="602" w:type="dxa"/>
          </w:tcPr>
          <w:p w14:paraId="1C864441" w14:textId="2469AEF8" w:rsidR="002E0529" w:rsidRPr="00020FA2" w:rsidRDefault="002E0529" w:rsidP="005E01C3">
            <w:pPr>
              <w:rPr>
                <w:rFonts w:ascii="Arial" w:eastAsia="Times New Roman" w:hAnsi="Arial" w:cs="Arial"/>
                <w:b/>
                <w:bCs/>
                <w:color w:val="002060"/>
                <w:sz w:val="20"/>
              </w:rPr>
            </w:pPr>
          </w:p>
        </w:tc>
        <w:tc>
          <w:tcPr>
            <w:tcW w:w="1893" w:type="dxa"/>
          </w:tcPr>
          <w:p w14:paraId="65F53FB9" w14:textId="77777777" w:rsidR="002E0529" w:rsidRPr="00020FA2" w:rsidRDefault="002E0529" w:rsidP="005E01C3">
            <w:pPr>
              <w:rPr>
                <w:rFonts w:ascii="Arial" w:eastAsia="Times New Roman" w:hAnsi="Arial" w:cs="Arial"/>
                <w:bCs/>
                <w:color w:val="002060"/>
                <w:sz w:val="18"/>
              </w:rPr>
            </w:pPr>
          </w:p>
        </w:tc>
        <w:tc>
          <w:tcPr>
            <w:tcW w:w="1870" w:type="dxa"/>
          </w:tcPr>
          <w:p w14:paraId="0C9A800D" w14:textId="77777777" w:rsidR="002E0529" w:rsidRPr="00020FA2" w:rsidRDefault="002E0529" w:rsidP="005E01C3">
            <w:pPr>
              <w:rPr>
                <w:rFonts w:ascii="Arial" w:eastAsia="Times New Roman" w:hAnsi="Arial" w:cs="Arial"/>
                <w:bCs/>
                <w:color w:val="002060"/>
                <w:sz w:val="18"/>
              </w:rPr>
            </w:pPr>
          </w:p>
        </w:tc>
      </w:tr>
      <w:tr w:rsidR="002E0529" w:rsidRPr="00B345E7" w14:paraId="6753115E" w14:textId="77777777" w:rsidTr="00FA15CC">
        <w:tc>
          <w:tcPr>
            <w:tcW w:w="2520" w:type="dxa"/>
          </w:tcPr>
          <w:p w14:paraId="5C048460" w14:textId="4660871A" w:rsidR="002E0529" w:rsidRPr="0050475B"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 xml:space="preserve">Explain the difference between a moisture lesion and a pressure ulcer. </w:t>
            </w:r>
          </w:p>
        </w:tc>
        <w:tc>
          <w:tcPr>
            <w:tcW w:w="3004" w:type="dxa"/>
          </w:tcPr>
          <w:p w14:paraId="163B48E3" w14:textId="77777777" w:rsidR="002E0529" w:rsidRPr="00020FA2" w:rsidRDefault="002E0529" w:rsidP="005E01C3">
            <w:pPr>
              <w:rPr>
                <w:rFonts w:ascii="Arial" w:eastAsia="Times New Roman" w:hAnsi="Arial" w:cs="Arial"/>
                <w:b/>
                <w:bCs/>
                <w:color w:val="002060"/>
                <w:sz w:val="20"/>
              </w:rPr>
            </w:pPr>
          </w:p>
        </w:tc>
        <w:tc>
          <w:tcPr>
            <w:tcW w:w="567" w:type="dxa"/>
          </w:tcPr>
          <w:p w14:paraId="1CCDF6F0" w14:textId="320F7654" w:rsidR="002E0529" w:rsidRPr="00020FA2" w:rsidRDefault="002E0529" w:rsidP="005E01C3">
            <w:pPr>
              <w:rPr>
                <w:rFonts w:ascii="Arial" w:eastAsia="Times New Roman" w:hAnsi="Arial" w:cs="Arial"/>
                <w:b/>
                <w:bCs/>
                <w:color w:val="002060"/>
                <w:sz w:val="20"/>
              </w:rPr>
            </w:pPr>
          </w:p>
        </w:tc>
        <w:tc>
          <w:tcPr>
            <w:tcW w:w="602" w:type="dxa"/>
          </w:tcPr>
          <w:p w14:paraId="34574638" w14:textId="44877CDD" w:rsidR="002E0529" w:rsidRPr="00020FA2" w:rsidRDefault="002E0529" w:rsidP="005E01C3">
            <w:pPr>
              <w:rPr>
                <w:rFonts w:ascii="Arial" w:eastAsia="Times New Roman" w:hAnsi="Arial" w:cs="Arial"/>
                <w:b/>
                <w:bCs/>
                <w:color w:val="002060"/>
                <w:sz w:val="20"/>
              </w:rPr>
            </w:pPr>
          </w:p>
        </w:tc>
        <w:tc>
          <w:tcPr>
            <w:tcW w:w="1893" w:type="dxa"/>
          </w:tcPr>
          <w:p w14:paraId="132DA90A" w14:textId="77777777" w:rsidR="002E0529" w:rsidRPr="00020FA2" w:rsidRDefault="002E0529" w:rsidP="005E01C3">
            <w:pPr>
              <w:rPr>
                <w:rFonts w:ascii="Arial" w:eastAsia="Times New Roman" w:hAnsi="Arial" w:cs="Arial"/>
                <w:bCs/>
                <w:color w:val="002060"/>
                <w:sz w:val="18"/>
              </w:rPr>
            </w:pPr>
          </w:p>
        </w:tc>
        <w:tc>
          <w:tcPr>
            <w:tcW w:w="1870" w:type="dxa"/>
          </w:tcPr>
          <w:p w14:paraId="59BA9E2D" w14:textId="77777777" w:rsidR="002E0529" w:rsidRPr="00020FA2" w:rsidRDefault="002E0529" w:rsidP="005E01C3">
            <w:pPr>
              <w:rPr>
                <w:rFonts w:ascii="Arial" w:eastAsia="Times New Roman" w:hAnsi="Arial" w:cs="Arial"/>
                <w:bCs/>
                <w:color w:val="002060"/>
                <w:sz w:val="18"/>
              </w:rPr>
            </w:pPr>
          </w:p>
        </w:tc>
      </w:tr>
      <w:tr w:rsidR="002E0529" w:rsidRPr="00B345E7" w14:paraId="61038DEB" w14:textId="5D818C3D" w:rsidTr="00FA15CC">
        <w:tc>
          <w:tcPr>
            <w:tcW w:w="2520" w:type="dxa"/>
          </w:tcPr>
          <w:p w14:paraId="3DB8F5D4" w14:textId="701AE3CD" w:rsidR="002E0529" w:rsidRPr="0050475B"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Explain what the purpose of barrier products, how much you would apply, type and frequency.</w:t>
            </w:r>
          </w:p>
        </w:tc>
        <w:tc>
          <w:tcPr>
            <w:tcW w:w="3004" w:type="dxa"/>
          </w:tcPr>
          <w:p w14:paraId="40487A0E" w14:textId="77777777" w:rsidR="002E0529" w:rsidRPr="00020FA2" w:rsidRDefault="002E0529" w:rsidP="005E01C3">
            <w:pPr>
              <w:rPr>
                <w:rFonts w:ascii="Arial" w:eastAsia="Times New Roman" w:hAnsi="Arial" w:cs="Arial"/>
                <w:b/>
                <w:bCs/>
                <w:color w:val="002060"/>
                <w:sz w:val="20"/>
              </w:rPr>
            </w:pPr>
          </w:p>
        </w:tc>
        <w:tc>
          <w:tcPr>
            <w:tcW w:w="567" w:type="dxa"/>
          </w:tcPr>
          <w:p w14:paraId="0D9A7BE2" w14:textId="02CAFC94" w:rsidR="002E0529" w:rsidRPr="00020FA2" w:rsidRDefault="002E0529" w:rsidP="005E01C3">
            <w:pPr>
              <w:rPr>
                <w:rFonts w:ascii="Arial" w:eastAsia="Times New Roman" w:hAnsi="Arial" w:cs="Arial"/>
                <w:b/>
                <w:bCs/>
                <w:color w:val="002060"/>
                <w:sz w:val="20"/>
              </w:rPr>
            </w:pPr>
          </w:p>
        </w:tc>
        <w:tc>
          <w:tcPr>
            <w:tcW w:w="602" w:type="dxa"/>
          </w:tcPr>
          <w:p w14:paraId="7BBBA8B1" w14:textId="7B552C89" w:rsidR="002E0529" w:rsidRPr="00020FA2" w:rsidRDefault="002E0529" w:rsidP="005E01C3">
            <w:pPr>
              <w:rPr>
                <w:rFonts w:ascii="Arial" w:eastAsia="Times New Roman" w:hAnsi="Arial" w:cs="Arial"/>
                <w:b/>
                <w:bCs/>
                <w:color w:val="002060"/>
                <w:sz w:val="20"/>
              </w:rPr>
            </w:pPr>
          </w:p>
        </w:tc>
        <w:tc>
          <w:tcPr>
            <w:tcW w:w="1893" w:type="dxa"/>
          </w:tcPr>
          <w:p w14:paraId="694396F8" w14:textId="77777777" w:rsidR="002E0529" w:rsidRPr="00020FA2" w:rsidRDefault="002E0529" w:rsidP="005E01C3">
            <w:pPr>
              <w:rPr>
                <w:rFonts w:ascii="Arial" w:eastAsia="Times New Roman" w:hAnsi="Arial" w:cs="Arial"/>
                <w:bCs/>
                <w:color w:val="002060"/>
                <w:sz w:val="18"/>
              </w:rPr>
            </w:pPr>
          </w:p>
        </w:tc>
        <w:tc>
          <w:tcPr>
            <w:tcW w:w="1870" w:type="dxa"/>
          </w:tcPr>
          <w:p w14:paraId="4DEDEAA0" w14:textId="77777777" w:rsidR="002E0529" w:rsidRPr="00020FA2" w:rsidRDefault="002E0529" w:rsidP="005E01C3">
            <w:pPr>
              <w:rPr>
                <w:rFonts w:ascii="Arial" w:eastAsia="Times New Roman" w:hAnsi="Arial" w:cs="Arial"/>
                <w:bCs/>
                <w:color w:val="002060"/>
                <w:sz w:val="18"/>
              </w:rPr>
            </w:pPr>
          </w:p>
        </w:tc>
      </w:tr>
      <w:tr w:rsidR="002E0529" w:rsidRPr="00B345E7" w14:paraId="2708EBE1" w14:textId="77777777" w:rsidTr="00FA15CC">
        <w:tc>
          <w:tcPr>
            <w:tcW w:w="2520" w:type="dxa"/>
          </w:tcPr>
          <w:p w14:paraId="4E7688FA" w14:textId="2273D43A" w:rsidR="002E0529" w:rsidRPr="0050475B"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 xml:space="preserve">Demonstrate an awareness of continence products and how these </w:t>
            </w:r>
            <w:r w:rsidRPr="0050475B">
              <w:rPr>
                <w:rFonts w:ascii="Arial" w:eastAsia="Times New Roman" w:hAnsi="Arial" w:cs="Arial"/>
                <w:bCs/>
                <w:color w:val="002060"/>
                <w:sz w:val="20"/>
              </w:rPr>
              <w:lastRenderedPageBreak/>
              <w:t>should be used to minimise moisture damage.</w:t>
            </w:r>
          </w:p>
        </w:tc>
        <w:tc>
          <w:tcPr>
            <w:tcW w:w="3004" w:type="dxa"/>
          </w:tcPr>
          <w:p w14:paraId="020A48DA" w14:textId="77777777" w:rsidR="002E0529" w:rsidRPr="00020FA2" w:rsidRDefault="002E0529" w:rsidP="005E01C3">
            <w:pPr>
              <w:rPr>
                <w:rFonts w:ascii="Arial" w:eastAsia="Times New Roman" w:hAnsi="Arial" w:cs="Arial"/>
                <w:b/>
                <w:bCs/>
                <w:color w:val="002060"/>
                <w:sz w:val="20"/>
              </w:rPr>
            </w:pPr>
          </w:p>
        </w:tc>
        <w:tc>
          <w:tcPr>
            <w:tcW w:w="567" w:type="dxa"/>
          </w:tcPr>
          <w:p w14:paraId="71AA7013" w14:textId="5675D8C8" w:rsidR="002E0529" w:rsidRPr="00020FA2" w:rsidRDefault="002E0529" w:rsidP="005E01C3">
            <w:pPr>
              <w:rPr>
                <w:rFonts w:ascii="Arial" w:eastAsia="Times New Roman" w:hAnsi="Arial" w:cs="Arial"/>
                <w:b/>
                <w:bCs/>
                <w:color w:val="002060"/>
                <w:sz w:val="20"/>
              </w:rPr>
            </w:pPr>
          </w:p>
        </w:tc>
        <w:tc>
          <w:tcPr>
            <w:tcW w:w="602" w:type="dxa"/>
          </w:tcPr>
          <w:p w14:paraId="3471BD75" w14:textId="4D9BEB9B" w:rsidR="002E0529" w:rsidRPr="00020FA2" w:rsidRDefault="002E0529" w:rsidP="005E01C3">
            <w:pPr>
              <w:rPr>
                <w:rFonts w:ascii="Arial" w:eastAsia="Times New Roman" w:hAnsi="Arial" w:cs="Arial"/>
                <w:b/>
                <w:bCs/>
                <w:color w:val="002060"/>
                <w:sz w:val="20"/>
              </w:rPr>
            </w:pPr>
          </w:p>
        </w:tc>
        <w:tc>
          <w:tcPr>
            <w:tcW w:w="1893" w:type="dxa"/>
          </w:tcPr>
          <w:p w14:paraId="0A7DF4CB" w14:textId="77777777" w:rsidR="002E0529" w:rsidRPr="00020FA2" w:rsidRDefault="002E0529" w:rsidP="005E01C3">
            <w:pPr>
              <w:rPr>
                <w:rFonts w:ascii="Arial" w:eastAsia="Times New Roman" w:hAnsi="Arial" w:cs="Arial"/>
                <w:bCs/>
                <w:color w:val="002060"/>
                <w:sz w:val="18"/>
              </w:rPr>
            </w:pPr>
          </w:p>
        </w:tc>
        <w:tc>
          <w:tcPr>
            <w:tcW w:w="1870" w:type="dxa"/>
          </w:tcPr>
          <w:p w14:paraId="1D24C792" w14:textId="77777777" w:rsidR="002E0529" w:rsidRPr="00020FA2" w:rsidRDefault="002E0529" w:rsidP="005E01C3">
            <w:pPr>
              <w:rPr>
                <w:rFonts w:ascii="Arial" w:eastAsia="Times New Roman" w:hAnsi="Arial" w:cs="Arial"/>
                <w:bCs/>
                <w:color w:val="002060"/>
                <w:sz w:val="18"/>
              </w:rPr>
            </w:pPr>
          </w:p>
        </w:tc>
      </w:tr>
      <w:tr w:rsidR="002E0529" w:rsidRPr="00B345E7" w14:paraId="4EDDCA70" w14:textId="6CF8996E" w:rsidTr="00FA15CC">
        <w:tc>
          <w:tcPr>
            <w:tcW w:w="2520" w:type="dxa"/>
          </w:tcPr>
          <w:p w14:paraId="6AF2B1C0" w14:textId="77777777" w:rsidR="002E0529"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 xml:space="preserve">Explain the importance of promoting regular toileting. </w:t>
            </w:r>
          </w:p>
          <w:p w14:paraId="387A365F" w14:textId="7FE3B572" w:rsidR="002E0529" w:rsidRPr="0050475B" w:rsidRDefault="002E0529" w:rsidP="005E01C3">
            <w:pPr>
              <w:rPr>
                <w:rFonts w:ascii="Arial" w:eastAsia="Times New Roman" w:hAnsi="Arial" w:cs="Arial"/>
                <w:bCs/>
                <w:color w:val="002060"/>
                <w:sz w:val="20"/>
              </w:rPr>
            </w:pPr>
          </w:p>
        </w:tc>
        <w:tc>
          <w:tcPr>
            <w:tcW w:w="3004" w:type="dxa"/>
          </w:tcPr>
          <w:p w14:paraId="57B42F8F" w14:textId="77777777" w:rsidR="002E0529" w:rsidRPr="00020FA2" w:rsidRDefault="002E0529" w:rsidP="005E01C3">
            <w:pPr>
              <w:rPr>
                <w:rFonts w:ascii="Arial" w:eastAsia="Times New Roman" w:hAnsi="Arial" w:cs="Arial"/>
                <w:b/>
                <w:bCs/>
                <w:color w:val="002060"/>
                <w:sz w:val="20"/>
              </w:rPr>
            </w:pPr>
          </w:p>
        </w:tc>
        <w:tc>
          <w:tcPr>
            <w:tcW w:w="567" w:type="dxa"/>
          </w:tcPr>
          <w:p w14:paraId="6714867B" w14:textId="7CB21A9F" w:rsidR="002E0529" w:rsidRPr="00020FA2" w:rsidRDefault="002E0529" w:rsidP="005E01C3">
            <w:pPr>
              <w:rPr>
                <w:rFonts w:ascii="Arial" w:eastAsia="Times New Roman" w:hAnsi="Arial" w:cs="Arial"/>
                <w:b/>
                <w:bCs/>
                <w:color w:val="002060"/>
                <w:sz w:val="20"/>
              </w:rPr>
            </w:pPr>
          </w:p>
        </w:tc>
        <w:tc>
          <w:tcPr>
            <w:tcW w:w="602" w:type="dxa"/>
          </w:tcPr>
          <w:p w14:paraId="4384AB82" w14:textId="619332E6" w:rsidR="002E0529" w:rsidRPr="00020FA2" w:rsidRDefault="002E0529" w:rsidP="005E01C3">
            <w:pPr>
              <w:rPr>
                <w:rFonts w:ascii="Arial" w:eastAsia="Times New Roman" w:hAnsi="Arial" w:cs="Arial"/>
                <w:b/>
                <w:bCs/>
                <w:color w:val="002060"/>
                <w:sz w:val="20"/>
              </w:rPr>
            </w:pPr>
          </w:p>
        </w:tc>
        <w:tc>
          <w:tcPr>
            <w:tcW w:w="1893" w:type="dxa"/>
          </w:tcPr>
          <w:p w14:paraId="53B481A0" w14:textId="77777777" w:rsidR="002E0529" w:rsidRPr="00020FA2" w:rsidRDefault="002E0529" w:rsidP="005E01C3">
            <w:pPr>
              <w:rPr>
                <w:rFonts w:ascii="Arial" w:eastAsia="Times New Roman" w:hAnsi="Arial" w:cs="Arial"/>
                <w:bCs/>
                <w:color w:val="002060"/>
                <w:sz w:val="18"/>
              </w:rPr>
            </w:pPr>
          </w:p>
        </w:tc>
        <w:tc>
          <w:tcPr>
            <w:tcW w:w="1870" w:type="dxa"/>
          </w:tcPr>
          <w:p w14:paraId="1823034E" w14:textId="77777777" w:rsidR="002E0529" w:rsidRPr="00020FA2" w:rsidRDefault="002E0529" w:rsidP="005E01C3">
            <w:pPr>
              <w:rPr>
                <w:rFonts w:ascii="Arial" w:eastAsia="Times New Roman" w:hAnsi="Arial" w:cs="Arial"/>
                <w:bCs/>
                <w:color w:val="002060"/>
                <w:sz w:val="18"/>
              </w:rPr>
            </w:pPr>
          </w:p>
        </w:tc>
      </w:tr>
      <w:tr w:rsidR="002E0529" w:rsidRPr="00B345E7" w14:paraId="49D1D7AA" w14:textId="77777777" w:rsidTr="00FA15CC">
        <w:tc>
          <w:tcPr>
            <w:tcW w:w="2520" w:type="dxa"/>
          </w:tcPr>
          <w:p w14:paraId="2BB3D1CD" w14:textId="5A3831D0" w:rsidR="002E0529" w:rsidRPr="0050475B"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Discuss the opportunities that arise, within your working day, that would allow you to check the condition of your resident’s skin?</w:t>
            </w:r>
          </w:p>
        </w:tc>
        <w:tc>
          <w:tcPr>
            <w:tcW w:w="3004" w:type="dxa"/>
          </w:tcPr>
          <w:p w14:paraId="672C4305" w14:textId="77777777" w:rsidR="002E0529" w:rsidRPr="00020FA2" w:rsidRDefault="002E0529" w:rsidP="005E01C3">
            <w:pPr>
              <w:rPr>
                <w:rFonts w:ascii="Arial" w:eastAsia="Times New Roman" w:hAnsi="Arial" w:cs="Arial"/>
                <w:b/>
                <w:bCs/>
                <w:color w:val="002060"/>
                <w:sz w:val="20"/>
              </w:rPr>
            </w:pPr>
          </w:p>
        </w:tc>
        <w:tc>
          <w:tcPr>
            <w:tcW w:w="567" w:type="dxa"/>
          </w:tcPr>
          <w:p w14:paraId="5FFA6684" w14:textId="47CEE4CC" w:rsidR="002E0529" w:rsidRPr="00020FA2" w:rsidRDefault="002E0529" w:rsidP="005E01C3">
            <w:pPr>
              <w:rPr>
                <w:rFonts w:ascii="Arial" w:eastAsia="Times New Roman" w:hAnsi="Arial" w:cs="Arial"/>
                <w:b/>
                <w:bCs/>
                <w:color w:val="002060"/>
                <w:sz w:val="20"/>
              </w:rPr>
            </w:pPr>
          </w:p>
        </w:tc>
        <w:tc>
          <w:tcPr>
            <w:tcW w:w="602" w:type="dxa"/>
          </w:tcPr>
          <w:p w14:paraId="2C846191" w14:textId="7E0D5171" w:rsidR="002E0529" w:rsidRPr="00020FA2" w:rsidRDefault="002E0529" w:rsidP="005E01C3">
            <w:pPr>
              <w:rPr>
                <w:rFonts w:ascii="Arial" w:eastAsia="Times New Roman" w:hAnsi="Arial" w:cs="Arial"/>
                <w:b/>
                <w:bCs/>
                <w:color w:val="002060"/>
                <w:sz w:val="20"/>
              </w:rPr>
            </w:pPr>
          </w:p>
        </w:tc>
        <w:tc>
          <w:tcPr>
            <w:tcW w:w="1893" w:type="dxa"/>
          </w:tcPr>
          <w:p w14:paraId="6D9FC513" w14:textId="77777777" w:rsidR="002E0529" w:rsidRPr="00020FA2" w:rsidRDefault="002E0529" w:rsidP="005E01C3">
            <w:pPr>
              <w:rPr>
                <w:rFonts w:ascii="Arial" w:eastAsia="Times New Roman" w:hAnsi="Arial" w:cs="Arial"/>
                <w:bCs/>
                <w:color w:val="002060"/>
                <w:sz w:val="18"/>
              </w:rPr>
            </w:pPr>
          </w:p>
        </w:tc>
        <w:tc>
          <w:tcPr>
            <w:tcW w:w="1870" w:type="dxa"/>
          </w:tcPr>
          <w:p w14:paraId="25585C18" w14:textId="77777777" w:rsidR="002E0529" w:rsidRPr="00020FA2" w:rsidRDefault="002E0529" w:rsidP="005E01C3">
            <w:pPr>
              <w:rPr>
                <w:rFonts w:ascii="Arial" w:eastAsia="Times New Roman" w:hAnsi="Arial" w:cs="Arial"/>
                <w:bCs/>
                <w:color w:val="002060"/>
                <w:sz w:val="18"/>
              </w:rPr>
            </w:pPr>
          </w:p>
        </w:tc>
      </w:tr>
      <w:tr w:rsidR="002E0529" w:rsidRPr="00B345E7" w14:paraId="50EC954C" w14:textId="77777777" w:rsidTr="00FA15CC">
        <w:tc>
          <w:tcPr>
            <w:tcW w:w="2520" w:type="dxa"/>
          </w:tcPr>
          <w:p w14:paraId="4CFC4598" w14:textId="77777777" w:rsidR="002E0529" w:rsidRDefault="002E0529" w:rsidP="005E01C3">
            <w:pPr>
              <w:rPr>
                <w:rFonts w:ascii="Arial" w:eastAsia="Times New Roman" w:hAnsi="Arial" w:cs="Arial"/>
                <w:bCs/>
                <w:color w:val="002060"/>
                <w:sz w:val="20"/>
              </w:rPr>
            </w:pPr>
            <w:r w:rsidRPr="0050475B">
              <w:rPr>
                <w:rFonts w:ascii="Arial" w:eastAsia="Times New Roman" w:hAnsi="Arial" w:cs="Arial"/>
                <w:bCs/>
                <w:color w:val="002060"/>
                <w:sz w:val="20"/>
              </w:rPr>
              <w:t>What changes would you need to report?</w:t>
            </w:r>
          </w:p>
          <w:p w14:paraId="4990DE70" w14:textId="52F8E1BB" w:rsidR="002E0529" w:rsidRPr="0050475B" w:rsidRDefault="002E0529" w:rsidP="005E01C3">
            <w:pPr>
              <w:rPr>
                <w:rFonts w:ascii="Arial" w:eastAsia="Times New Roman" w:hAnsi="Arial" w:cs="Arial"/>
                <w:bCs/>
                <w:color w:val="002060"/>
                <w:sz w:val="20"/>
              </w:rPr>
            </w:pPr>
          </w:p>
        </w:tc>
        <w:tc>
          <w:tcPr>
            <w:tcW w:w="3004" w:type="dxa"/>
          </w:tcPr>
          <w:p w14:paraId="78D1C736" w14:textId="77777777" w:rsidR="002E0529" w:rsidRPr="00020FA2" w:rsidRDefault="002E0529" w:rsidP="005E01C3">
            <w:pPr>
              <w:rPr>
                <w:rFonts w:ascii="Arial" w:eastAsia="Times New Roman" w:hAnsi="Arial" w:cs="Arial"/>
                <w:b/>
                <w:bCs/>
                <w:color w:val="002060"/>
                <w:sz w:val="20"/>
              </w:rPr>
            </w:pPr>
          </w:p>
        </w:tc>
        <w:tc>
          <w:tcPr>
            <w:tcW w:w="567" w:type="dxa"/>
          </w:tcPr>
          <w:p w14:paraId="038B0852" w14:textId="0C822BAA" w:rsidR="002E0529" w:rsidRPr="00020FA2" w:rsidRDefault="002E0529" w:rsidP="005E01C3">
            <w:pPr>
              <w:rPr>
                <w:rFonts w:ascii="Arial" w:eastAsia="Times New Roman" w:hAnsi="Arial" w:cs="Arial"/>
                <w:b/>
                <w:bCs/>
                <w:color w:val="002060"/>
                <w:sz w:val="20"/>
              </w:rPr>
            </w:pPr>
          </w:p>
        </w:tc>
        <w:tc>
          <w:tcPr>
            <w:tcW w:w="602" w:type="dxa"/>
          </w:tcPr>
          <w:p w14:paraId="55B23F4F" w14:textId="278DBCA7" w:rsidR="002E0529" w:rsidRPr="00020FA2" w:rsidRDefault="002E0529" w:rsidP="005E01C3">
            <w:pPr>
              <w:rPr>
                <w:rFonts w:ascii="Arial" w:eastAsia="Times New Roman" w:hAnsi="Arial" w:cs="Arial"/>
                <w:b/>
                <w:bCs/>
                <w:color w:val="002060"/>
                <w:sz w:val="20"/>
              </w:rPr>
            </w:pPr>
          </w:p>
        </w:tc>
        <w:tc>
          <w:tcPr>
            <w:tcW w:w="1893" w:type="dxa"/>
          </w:tcPr>
          <w:p w14:paraId="3233A4A0" w14:textId="77777777" w:rsidR="002E0529" w:rsidRPr="00020FA2" w:rsidRDefault="002E0529" w:rsidP="005E01C3">
            <w:pPr>
              <w:rPr>
                <w:rFonts w:ascii="Arial" w:eastAsia="Times New Roman" w:hAnsi="Arial" w:cs="Arial"/>
                <w:bCs/>
                <w:color w:val="002060"/>
                <w:sz w:val="18"/>
              </w:rPr>
            </w:pPr>
          </w:p>
        </w:tc>
        <w:tc>
          <w:tcPr>
            <w:tcW w:w="1870" w:type="dxa"/>
          </w:tcPr>
          <w:p w14:paraId="023F4953" w14:textId="77777777" w:rsidR="002E0529" w:rsidRPr="00020FA2" w:rsidRDefault="002E0529" w:rsidP="005E01C3">
            <w:pPr>
              <w:rPr>
                <w:rFonts w:ascii="Arial" w:eastAsia="Times New Roman" w:hAnsi="Arial" w:cs="Arial"/>
                <w:bCs/>
                <w:color w:val="002060"/>
                <w:sz w:val="18"/>
              </w:rPr>
            </w:pPr>
          </w:p>
        </w:tc>
      </w:tr>
      <w:tr w:rsidR="002E0529" w:rsidRPr="00B345E7" w14:paraId="554109DD" w14:textId="12428202" w:rsidTr="00FA15CC">
        <w:tc>
          <w:tcPr>
            <w:tcW w:w="2520" w:type="dxa"/>
            <w:shd w:val="clear" w:color="auto" w:fill="D9E2F3" w:themeFill="accent1" w:themeFillTint="33"/>
          </w:tcPr>
          <w:p w14:paraId="582D5250" w14:textId="77777777" w:rsidR="002E0529" w:rsidRPr="0050475B" w:rsidRDefault="002E0529" w:rsidP="00D73AA3">
            <w:pPr>
              <w:rPr>
                <w:rFonts w:ascii="Arial" w:eastAsia="Times New Roman" w:hAnsi="Arial" w:cs="Arial"/>
                <w:b/>
                <w:bCs/>
                <w:color w:val="002060"/>
                <w:sz w:val="20"/>
              </w:rPr>
            </w:pPr>
            <w:r w:rsidRPr="0050475B">
              <w:rPr>
                <w:rFonts w:ascii="Arial" w:eastAsia="Times New Roman" w:hAnsi="Arial" w:cs="Arial"/>
                <w:b/>
                <w:bCs/>
                <w:color w:val="002060"/>
                <w:sz w:val="20"/>
              </w:rPr>
              <w:t xml:space="preserve">NUTRITION AND HYDRATION </w:t>
            </w:r>
          </w:p>
          <w:p w14:paraId="3E587CA2" w14:textId="38C42788" w:rsidR="002E0529" w:rsidRPr="0050475B" w:rsidRDefault="002E0529" w:rsidP="00D73AA3">
            <w:pPr>
              <w:rPr>
                <w:rFonts w:ascii="Arial" w:eastAsia="Times New Roman" w:hAnsi="Arial" w:cs="Arial"/>
                <w:b/>
                <w:bCs/>
                <w:color w:val="002060"/>
                <w:sz w:val="20"/>
              </w:rPr>
            </w:pPr>
          </w:p>
        </w:tc>
        <w:tc>
          <w:tcPr>
            <w:tcW w:w="3004" w:type="dxa"/>
            <w:shd w:val="clear" w:color="auto" w:fill="DEEAF6" w:themeFill="accent5" w:themeFillTint="33"/>
          </w:tcPr>
          <w:p w14:paraId="24763BDA" w14:textId="77777777" w:rsidR="002E0529" w:rsidRPr="0028580C" w:rsidRDefault="002E0529" w:rsidP="00D73AA3">
            <w:pPr>
              <w:rPr>
                <w:rFonts w:ascii="Arial" w:eastAsia="Times New Roman" w:hAnsi="Arial" w:cs="Arial"/>
                <w:b/>
                <w:bCs/>
                <w:color w:val="002060"/>
                <w:sz w:val="20"/>
              </w:rPr>
            </w:pPr>
          </w:p>
        </w:tc>
        <w:tc>
          <w:tcPr>
            <w:tcW w:w="567" w:type="dxa"/>
            <w:shd w:val="clear" w:color="auto" w:fill="DEEAF6" w:themeFill="accent5" w:themeFillTint="33"/>
          </w:tcPr>
          <w:p w14:paraId="03A59B9C" w14:textId="6252FB0E" w:rsidR="002E0529" w:rsidRPr="0028580C" w:rsidRDefault="002E0529" w:rsidP="00D73AA3">
            <w:pPr>
              <w:rPr>
                <w:rFonts w:ascii="Arial" w:eastAsia="Times New Roman" w:hAnsi="Arial" w:cs="Arial"/>
                <w:b/>
                <w:bCs/>
                <w:color w:val="002060"/>
                <w:sz w:val="20"/>
              </w:rPr>
            </w:pPr>
          </w:p>
        </w:tc>
        <w:tc>
          <w:tcPr>
            <w:tcW w:w="602" w:type="dxa"/>
            <w:shd w:val="clear" w:color="auto" w:fill="D9E2F3" w:themeFill="accent1" w:themeFillTint="33"/>
          </w:tcPr>
          <w:p w14:paraId="63B22D5D" w14:textId="30D55834" w:rsidR="002E0529" w:rsidRPr="0028580C" w:rsidRDefault="002E0529" w:rsidP="00D73AA3">
            <w:pPr>
              <w:rPr>
                <w:rFonts w:ascii="Arial" w:eastAsia="Times New Roman" w:hAnsi="Arial" w:cs="Arial"/>
                <w:b/>
                <w:bCs/>
                <w:color w:val="002060"/>
                <w:sz w:val="20"/>
              </w:rPr>
            </w:pPr>
          </w:p>
        </w:tc>
        <w:tc>
          <w:tcPr>
            <w:tcW w:w="1893" w:type="dxa"/>
            <w:shd w:val="clear" w:color="auto" w:fill="D9E2F3" w:themeFill="accent1" w:themeFillTint="33"/>
          </w:tcPr>
          <w:p w14:paraId="458332CF" w14:textId="77777777" w:rsidR="002E0529" w:rsidRPr="0028580C" w:rsidRDefault="002E0529" w:rsidP="00D73AA3">
            <w:pPr>
              <w:rPr>
                <w:rFonts w:ascii="Arial" w:eastAsia="Times New Roman" w:hAnsi="Arial" w:cs="Arial"/>
                <w:b/>
                <w:bCs/>
                <w:color w:val="002060"/>
                <w:sz w:val="18"/>
              </w:rPr>
            </w:pPr>
          </w:p>
        </w:tc>
        <w:tc>
          <w:tcPr>
            <w:tcW w:w="1870" w:type="dxa"/>
            <w:shd w:val="clear" w:color="auto" w:fill="D9E2F3" w:themeFill="accent1" w:themeFillTint="33"/>
          </w:tcPr>
          <w:p w14:paraId="1C8242D2" w14:textId="77777777" w:rsidR="002E0529" w:rsidRPr="0028580C" w:rsidRDefault="002E0529" w:rsidP="00D73AA3">
            <w:pPr>
              <w:rPr>
                <w:rFonts w:ascii="Arial" w:eastAsia="Times New Roman" w:hAnsi="Arial" w:cs="Arial"/>
                <w:b/>
                <w:bCs/>
                <w:color w:val="002060"/>
                <w:sz w:val="18"/>
              </w:rPr>
            </w:pPr>
          </w:p>
        </w:tc>
      </w:tr>
      <w:tr w:rsidR="002E0529" w:rsidRPr="00B345E7" w14:paraId="58686B1A" w14:textId="4C4A3FB1" w:rsidTr="00FA15CC">
        <w:tc>
          <w:tcPr>
            <w:tcW w:w="2520" w:type="dxa"/>
          </w:tcPr>
          <w:p w14:paraId="770D9485" w14:textId="18B3501E"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Discuss the importance of nutrition and hydration on maintaining good skin integrity and preventing pressure ulcers.</w:t>
            </w:r>
          </w:p>
        </w:tc>
        <w:tc>
          <w:tcPr>
            <w:tcW w:w="3004" w:type="dxa"/>
          </w:tcPr>
          <w:p w14:paraId="4DEF71DC" w14:textId="77777777" w:rsidR="002E0529" w:rsidRPr="00020FA2" w:rsidRDefault="002E0529" w:rsidP="00D73AA3">
            <w:pPr>
              <w:rPr>
                <w:rFonts w:ascii="Arial" w:eastAsia="Times New Roman" w:hAnsi="Arial" w:cs="Arial"/>
                <w:b/>
                <w:bCs/>
                <w:color w:val="002060"/>
                <w:sz w:val="20"/>
              </w:rPr>
            </w:pPr>
          </w:p>
        </w:tc>
        <w:tc>
          <w:tcPr>
            <w:tcW w:w="567" w:type="dxa"/>
          </w:tcPr>
          <w:p w14:paraId="560BF8D5" w14:textId="5E787362" w:rsidR="002E0529" w:rsidRPr="00020FA2" w:rsidRDefault="002E0529" w:rsidP="00D73AA3">
            <w:pPr>
              <w:rPr>
                <w:rFonts w:ascii="Arial" w:eastAsia="Times New Roman" w:hAnsi="Arial" w:cs="Arial"/>
                <w:b/>
                <w:bCs/>
                <w:color w:val="002060"/>
                <w:sz w:val="20"/>
              </w:rPr>
            </w:pPr>
          </w:p>
        </w:tc>
        <w:tc>
          <w:tcPr>
            <w:tcW w:w="602" w:type="dxa"/>
          </w:tcPr>
          <w:p w14:paraId="5F07AB06" w14:textId="0B83B038" w:rsidR="002E0529" w:rsidRPr="00020FA2" w:rsidRDefault="002E0529" w:rsidP="00D73AA3">
            <w:pPr>
              <w:rPr>
                <w:rFonts w:ascii="Arial" w:eastAsia="Times New Roman" w:hAnsi="Arial" w:cs="Arial"/>
                <w:b/>
                <w:bCs/>
                <w:color w:val="002060"/>
                <w:sz w:val="20"/>
              </w:rPr>
            </w:pPr>
          </w:p>
        </w:tc>
        <w:tc>
          <w:tcPr>
            <w:tcW w:w="1893" w:type="dxa"/>
          </w:tcPr>
          <w:p w14:paraId="4438F6FF" w14:textId="77777777" w:rsidR="002E0529" w:rsidRPr="00020FA2" w:rsidRDefault="002E0529" w:rsidP="00D73AA3">
            <w:pPr>
              <w:rPr>
                <w:rFonts w:ascii="Arial" w:eastAsia="Times New Roman" w:hAnsi="Arial" w:cs="Arial"/>
                <w:bCs/>
                <w:color w:val="002060"/>
                <w:sz w:val="18"/>
              </w:rPr>
            </w:pPr>
          </w:p>
        </w:tc>
        <w:tc>
          <w:tcPr>
            <w:tcW w:w="1870" w:type="dxa"/>
          </w:tcPr>
          <w:p w14:paraId="577A3521" w14:textId="77777777" w:rsidR="002E0529" w:rsidRPr="00020FA2" w:rsidRDefault="002E0529" w:rsidP="00D73AA3">
            <w:pPr>
              <w:rPr>
                <w:rFonts w:ascii="Arial" w:eastAsia="Times New Roman" w:hAnsi="Arial" w:cs="Arial"/>
                <w:bCs/>
                <w:color w:val="002060"/>
                <w:sz w:val="18"/>
              </w:rPr>
            </w:pPr>
          </w:p>
        </w:tc>
      </w:tr>
      <w:tr w:rsidR="002E0529" w:rsidRPr="00B345E7" w14:paraId="2B5D3616" w14:textId="77777777" w:rsidTr="00FA15CC">
        <w:tc>
          <w:tcPr>
            <w:tcW w:w="2520" w:type="dxa"/>
          </w:tcPr>
          <w:p w14:paraId="1D5A288F" w14:textId="699388A8" w:rsidR="002E0529" w:rsidRPr="0050475B" w:rsidRDefault="002E0529" w:rsidP="00111256">
            <w:pPr>
              <w:rPr>
                <w:rFonts w:ascii="Arial" w:eastAsia="Times New Roman" w:hAnsi="Arial" w:cs="Arial"/>
                <w:bCs/>
                <w:color w:val="002060"/>
                <w:sz w:val="20"/>
              </w:rPr>
            </w:pPr>
            <w:r w:rsidRPr="0050475B">
              <w:rPr>
                <w:rFonts w:ascii="Arial" w:eastAsia="Times New Roman" w:hAnsi="Arial" w:cs="Arial"/>
                <w:bCs/>
                <w:color w:val="002060"/>
                <w:sz w:val="20"/>
              </w:rPr>
              <w:t>Explain the importance of keeping an accurate food chart for the first 72 hours after a resident is admitted.</w:t>
            </w:r>
          </w:p>
        </w:tc>
        <w:tc>
          <w:tcPr>
            <w:tcW w:w="3004" w:type="dxa"/>
          </w:tcPr>
          <w:p w14:paraId="74EC8864" w14:textId="77777777" w:rsidR="002E0529" w:rsidRPr="00020FA2" w:rsidRDefault="002E0529" w:rsidP="00D73AA3">
            <w:pPr>
              <w:rPr>
                <w:rFonts w:ascii="Arial" w:eastAsia="Times New Roman" w:hAnsi="Arial" w:cs="Arial"/>
                <w:b/>
                <w:bCs/>
                <w:color w:val="002060"/>
                <w:sz w:val="20"/>
              </w:rPr>
            </w:pPr>
          </w:p>
        </w:tc>
        <w:tc>
          <w:tcPr>
            <w:tcW w:w="567" w:type="dxa"/>
          </w:tcPr>
          <w:p w14:paraId="1CE3ED59" w14:textId="2AC8D051" w:rsidR="002E0529" w:rsidRPr="00020FA2" w:rsidRDefault="002E0529" w:rsidP="00D73AA3">
            <w:pPr>
              <w:rPr>
                <w:rFonts w:ascii="Arial" w:eastAsia="Times New Roman" w:hAnsi="Arial" w:cs="Arial"/>
                <w:b/>
                <w:bCs/>
                <w:color w:val="002060"/>
                <w:sz w:val="20"/>
              </w:rPr>
            </w:pPr>
          </w:p>
        </w:tc>
        <w:tc>
          <w:tcPr>
            <w:tcW w:w="602" w:type="dxa"/>
          </w:tcPr>
          <w:p w14:paraId="26D2B677" w14:textId="20FCCA27" w:rsidR="002E0529" w:rsidRPr="00020FA2" w:rsidRDefault="002E0529" w:rsidP="00D73AA3">
            <w:pPr>
              <w:rPr>
                <w:rFonts w:ascii="Arial" w:eastAsia="Times New Roman" w:hAnsi="Arial" w:cs="Arial"/>
                <w:b/>
                <w:bCs/>
                <w:color w:val="002060"/>
                <w:sz w:val="20"/>
              </w:rPr>
            </w:pPr>
          </w:p>
        </w:tc>
        <w:tc>
          <w:tcPr>
            <w:tcW w:w="1893" w:type="dxa"/>
          </w:tcPr>
          <w:p w14:paraId="7CAEB5C3" w14:textId="77777777" w:rsidR="002E0529" w:rsidRPr="00020FA2" w:rsidRDefault="002E0529" w:rsidP="00D73AA3">
            <w:pPr>
              <w:rPr>
                <w:rFonts w:ascii="Arial" w:eastAsia="Times New Roman" w:hAnsi="Arial" w:cs="Arial"/>
                <w:bCs/>
                <w:color w:val="002060"/>
                <w:sz w:val="18"/>
              </w:rPr>
            </w:pPr>
          </w:p>
        </w:tc>
        <w:tc>
          <w:tcPr>
            <w:tcW w:w="1870" w:type="dxa"/>
          </w:tcPr>
          <w:p w14:paraId="5580056E" w14:textId="77777777" w:rsidR="002E0529" w:rsidRPr="00020FA2" w:rsidRDefault="002E0529" w:rsidP="00D73AA3">
            <w:pPr>
              <w:rPr>
                <w:rFonts w:ascii="Arial" w:eastAsia="Times New Roman" w:hAnsi="Arial" w:cs="Arial"/>
                <w:bCs/>
                <w:color w:val="002060"/>
                <w:sz w:val="18"/>
              </w:rPr>
            </w:pPr>
          </w:p>
        </w:tc>
      </w:tr>
      <w:tr w:rsidR="002E0529" w:rsidRPr="00B345E7" w14:paraId="7EF994EB" w14:textId="77777777" w:rsidTr="00FA15CC">
        <w:tc>
          <w:tcPr>
            <w:tcW w:w="2520" w:type="dxa"/>
          </w:tcPr>
          <w:p w14:paraId="3F47AF90" w14:textId="5ECD425C" w:rsidR="002E0529" w:rsidRPr="0050475B" w:rsidRDefault="002E0529" w:rsidP="00111256">
            <w:pPr>
              <w:rPr>
                <w:rFonts w:ascii="Arial" w:eastAsia="Times New Roman" w:hAnsi="Arial" w:cs="Arial"/>
                <w:bCs/>
                <w:color w:val="002060"/>
                <w:sz w:val="20"/>
              </w:rPr>
            </w:pPr>
            <w:r w:rsidRPr="0050475B">
              <w:rPr>
                <w:rFonts w:ascii="Arial" w:eastAsia="Times New Roman" w:hAnsi="Arial" w:cs="Arial"/>
                <w:bCs/>
                <w:color w:val="002060"/>
                <w:sz w:val="20"/>
              </w:rPr>
              <w:t>Discuss why residents may be kept on a food and fluid chart after the first 72 hours.</w:t>
            </w:r>
          </w:p>
        </w:tc>
        <w:tc>
          <w:tcPr>
            <w:tcW w:w="3004" w:type="dxa"/>
          </w:tcPr>
          <w:p w14:paraId="2C39BA20" w14:textId="77777777" w:rsidR="002E0529" w:rsidRPr="00020FA2" w:rsidRDefault="002E0529" w:rsidP="00D73AA3">
            <w:pPr>
              <w:rPr>
                <w:rFonts w:ascii="Arial" w:eastAsia="Times New Roman" w:hAnsi="Arial" w:cs="Arial"/>
                <w:b/>
                <w:bCs/>
                <w:color w:val="002060"/>
                <w:sz w:val="20"/>
              </w:rPr>
            </w:pPr>
          </w:p>
        </w:tc>
        <w:tc>
          <w:tcPr>
            <w:tcW w:w="567" w:type="dxa"/>
          </w:tcPr>
          <w:p w14:paraId="4FA637CD" w14:textId="35D7A09F" w:rsidR="002E0529" w:rsidRPr="00020FA2" w:rsidRDefault="002E0529" w:rsidP="00D73AA3">
            <w:pPr>
              <w:rPr>
                <w:rFonts w:ascii="Arial" w:eastAsia="Times New Roman" w:hAnsi="Arial" w:cs="Arial"/>
                <w:b/>
                <w:bCs/>
                <w:color w:val="002060"/>
                <w:sz w:val="20"/>
              </w:rPr>
            </w:pPr>
          </w:p>
        </w:tc>
        <w:tc>
          <w:tcPr>
            <w:tcW w:w="602" w:type="dxa"/>
          </w:tcPr>
          <w:p w14:paraId="3C27056C" w14:textId="06178717" w:rsidR="002E0529" w:rsidRPr="00020FA2" w:rsidRDefault="002E0529" w:rsidP="00D73AA3">
            <w:pPr>
              <w:rPr>
                <w:rFonts w:ascii="Arial" w:eastAsia="Times New Roman" w:hAnsi="Arial" w:cs="Arial"/>
                <w:b/>
                <w:bCs/>
                <w:color w:val="002060"/>
                <w:sz w:val="20"/>
              </w:rPr>
            </w:pPr>
          </w:p>
        </w:tc>
        <w:tc>
          <w:tcPr>
            <w:tcW w:w="1893" w:type="dxa"/>
          </w:tcPr>
          <w:p w14:paraId="4007DF78" w14:textId="77777777" w:rsidR="002E0529" w:rsidRPr="00020FA2" w:rsidRDefault="002E0529" w:rsidP="00D73AA3">
            <w:pPr>
              <w:rPr>
                <w:rFonts w:ascii="Arial" w:eastAsia="Times New Roman" w:hAnsi="Arial" w:cs="Arial"/>
                <w:bCs/>
                <w:color w:val="002060"/>
                <w:sz w:val="18"/>
              </w:rPr>
            </w:pPr>
          </w:p>
        </w:tc>
        <w:tc>
          <w:tcPr>
            <w:tcW w:w="1870" w:type="dxa"/>
          </w:tcPr>
          <w:p w14:paraId="0914D344" w14:textId="77777777" w:rsidR="002E0529" w:rsidRPr="00020FA2" w:rsidRDefault="002E0529" w:rsidP="00D73AA3">
            <w:pPr>
              <w:rPr>
                <w:rFonts w:ascii="Arial" w:eastAsia="Times New Roman" w:hAnsi="Arial" w:cs="Arial"/>
                <w:bCs/>
                <w:color w:val="002060"/>
                <w:sz w:val="18"/>
              </w:rPr>
            </w:pPr>
          </w:p>
        </w:tc>
      </w:tr>
      <w:tr w:rsidR="002E0529" w:rsidRPr="00B345E7" w14:paraId="3E1E1129" w14:textId="065505F0" w:rsidTr="00FA15CC">
        <w:tc>
          <w:tcPr>
            <w:tcW w:w="2520" w:type="dxa"/>
          </w:tcPr>
          <w:p w14:paraId="4608BF95" w14:textId="4F3E8DA7" w:rsidR="002E0529" w:rsidRPr="0050475B" w:rsidRDefault="002E0529" w:rsidP="00111256">
            <w:pPr>
              <w:rPr>
                <w:rFonts w:ascii="Arial" w:eastAsia="Times New Roman" w:hAnsi="Arial" w:cs="Arial"/>
                <w:bCs/>
                <w:color w:val="002060"/>
                <w:sz w:val="20"/>
              </w:rPr>
            </w:pPr>
            <w:r w:rsidRPr="0050475B">
              <w:rPr>
                <w:rFonts w:ascii="Arial" w:eastAsia="Times New Roman" w:hAnsi="Arial" w:cs="Arial"/>
                <w:bCs/>
                <w:color w:val="002060"/>
                <w:sz w:val="20"/>
              </w:rPr>
              <w:t>Discuss what a ‘balanced diet’ might look like.</w:t>
            </w:r>
          </w:p>
        </w:tc>
        <w:tc>
          <w:tcPr>
            <w:tcW w:w="3004" w:type="dxa"/>
          </w:tcPr>
          <w:p w14:paraId="26A791BD" w14:textId="77777777" w:rsidR="002E0529" w:rsidRPr="00020FA2" w:rsidRDefault="002E0529" w:rsidP="00D73AA3">
            <w:pPr>
              <w:rPr>
                <w:rFonts w:ascii="Arial" w:eastAsia="Times New Roman" w:hAnsi="Arial" w:cs="Arial"/>
                <w:b/>
                <w:bCs/>
                <w:color w:val="002060"/>
                <w:sz w:val="20"/>
              </w:rPr>
            </w:pPr>
          </w:p>
        </w:tc>
        <w:tc>
          <w:tcPr>
            <w:tcW w:w="567" w:type="dxa"/>
          </w:tcPr>
          <w:p w14:paraId="6A361CE8" w14:textId="6ECC1752" w:rsidR="002E0529" w:rsidRPr="00020FA2" w:rsidRDefault="002E0529" w:rsidP="00D73AA3">
            <w:pPr>
              <w:rPr>
                <w:rFonts w:ascii="Arial" w:eastAsia="Times New Roman" w:hAnsi="Arial" w:cs="Arial"/>
                <w:b/>
                <w:bCs/>
                <w:color w:val="002060"/>
                <w:sz w:val="20"/>
              </w:rPr>
            </w:pPr>
          </w:p>
        </w:tc>
        <w:tc>
          <w:tcPr>
            <w:tcW w:w="602" w:type="dxa"/>
          </w:tcPr>
          <w:p w14:paraId="58AA9ADB" w14:textId="28DABA9F" w:rsidR="002E0529" w:rsidRPr="00020FA2" w:rsidRDefault="002E0529" w:rsidP="00D73AA3">
            <w:pPr>
              <w:rPr>
                <w:rFonts w:ascii="Arial" w:eastAsia="Times New Roman" w:hAnsi="Arial" w:cs="Arial"/>
                <w:b/>
                <w:bCs/>
                <w:color w:val="002060"/>
                <w:sz w:val="20"/>
              </w:rPr>
            </w:pPr>
          </w:p>
        </w:tc>
        <w:tc>
          <w:tcPr>
            <w:tcW w:w="1893" w:type="dxa"/>
          </w:tcPr>
          <w:p w14:paraId="2403BAB2" w14:textId="77777777" w:rsidR="002E0529" w:rsidRPr="00020FA2" w:rsidRDefault="002E0529" w:rsidP="00D73AA3">
            <w:pPr>
              <w:rPr>
                <w:rFonts w:ascii="Arial" w:eastAsia="Times New Roman" w:hAnsi="Arial" w:cs="Arial"/>
                <w:bCs/>
                <w:color w:val="002060"/>
                <w:sz w:val="18"/>
              </w:rPr>
            </w:pPr>
          </w:p>
        </w:tc>
        <w:tc>
          <w:tcPr>
            <w:tcW w:w="1870" w:type="dxa"/>
          </w:tcPr>
          <w:p w14:paraId="06D17E97" w14:textId="77777777" w:rsidR="002E0529" w:rsidRPr="00020FA2" w:rsidRDefault="002E0529" w:rsidP="00D73AA3">
            <w:pPr>
              <w:rPr>
                <w:rFonts w:ascii="Arial" w:eastAsia="Times New Roman" w:hAnsi="Arial" w:cs="Arial"/>
                <w:bCs/>
                <w:color w:val="002060"/>
                <w:sz w:val="18"/>
              </w:rPr>
            </w:pPr>
          </w:p>
        </w:tc>
      </w:tr>
      <w:tr w:rsidR="002E0529" w:rsidRPr="00B345E7" w14:paraId="2CA65518" w14:textId="77777777" w:rsidTr="00FA15CC">
        <w:tc>
          <w:tcPr>
            <w:tcW w:w="2520" w:type="dxa"/>
          </w:tcPr>
          <w:p w14:paraId="66BCEEA1" w14:textId="2BA86185" w:rsidR="002E0529" w:rsidRPr="0050475B" w:rsidRDefault="002E0529" w:rsidP="00111256">
            <w:pPr>
              <w:rPr>
                <w:rFonts w:ascii="Arial" w:eastAsia="Times New Roman" w:hAnsi="Arial" w:cs="Arial"/>
                <w:bCs/>
                <w:color w:val="002060"/>
                <w:sz w:val="20"/>
              </w:rPr>
            </w:pPr>
            <w:r w:rsidRPr="0050475B">
              <w:rPr>
                <w:rFonts w:ascii="Arial" w:eastAsia="Times New Roman" w:hAnsi="Arial" w:cs="Arial"/>
                <w:bCs/>
                <w:color w:val="002060"/>
                <w:sz w:val="20"/>
              </w:rPr>
              <w:t>Explain how you can support residents to have access to adequate food and fluids.</w:t>
            </w:r>
          </w:p>
        </w:tc>
        <w:tc>
          <w:tcPr>
            <w:tcW w:w="3004" w:type="dxa"/>
          </w:tcPr>
          <w:p w14:paraId="70749EA3" w14:textId="77777777" w:rsidR="002E0529" w:rsidRPr="00020FA2" w:rsidRDefault="002E0529" w:rsidP="00D73AA3">
            <w:pPr>
              <w:rPr>
                <w:rFonts w:ascii="Arial" w:eastAsia="Times New Roman" w:hAnsi="Arial" w:cs="Arial"/>
                <w:b/>
                <w:bCs/>
                <w:color w:val="002060"/>
                <w:sz w:val="20"/>
              </w:rPr>
            </w:pPr>
          </w:p>
        </w:tc>
        <w:tc>
          <w:tcPr>
            <w:tcW w:w="567" w:type="dxa"/>
          </w:tcPr>
          <w:p w14:paraId="5D8FAD94" w14:textId="02A4343C" w:rsidR="002E0529" w:rsidRPr="00020FA2" w:rsidRDefault="002E0529" w:rsidP="00D73AA3">
            <w:pPr>
              <w:rPr>
                <w:rFonts w:ascii="Arial" w:eastAsia="Times New Roman" w:hAnsi="Arial" w:cs="Arial"/>
                <w:b/>
                <w:bCs/>
                <w:color w:val="002060"/>
                <w:sz w:val="20"/>
              </w:rPr>
            </w:pPr>
          </w:p>
        </w:tc>
        <w:tc>
          <w:tcPr>
            <w:tcW w:w="602" w:type="dxa"/>
          </w:tcPr>
          <w:p w14:paraId="791B7352" w14:textId="77D5BBB9" w:rsidR="002E0529" w:rsidRPr="00020FA2" w:rsidRDefault="002E0529" w:rsidP="00D73AA3">
            <w:pPr>
              <w:rPr>
                <w:rFonts w:ascii="Arial" w:eastAsia="Times New Roman" w:hAnsi="Arial" w:cs="Arial"/>
                <w:b/>
                <w:bCs/>
                <w:color w:val="002060"/>
                <w:sz w:val="20"/>
              </w:rPr>
            </w:pPr>
          </w:p>
        </w:tc>
        <w:tc>
          <w:tcPr>
            <w:tcW w:w="1893" w:type="dxa"/>
          </w:tcPr>
          <w:p w14:paraId="2D241304" w14:textId="77777777" w:rsidR="002E0529" w:rsidRPr="00020FA2" w:rsidRDefault="002E0529" w:rsidP="00D73AA3">
            <w:pPr>
              <w:rPr>
                <w:rFonts w:ascii="Arial" w:eastAsia="Times New Roman" w:hAnsi="Arial" w:cs="Arial"/>
                <w:bCs/>
                <w:color w:val="002060"/>
                <w:sz w:val="18"/>
              </w:rPr>
            </w:pPr>
          </w:p>
        </w:tc>
        <w:tc>
          <w:tcPr>
            <w:tcW w:w="1870" w:type="dxa"/>
          </w:tcPr>
          <w:p w14:paraId="5BFA4E9A" w14:textId="77777777" w:rsidR="002E0529" w:rsidRPr="00020FA2" w:rsidRDefault="002E0529" w:rsidP="00D73AA3">
            <w:pPr>
              <w:rPr>
                <w:rFonts w:ascii="Arial" w:eastAsia="Times New Roman" w:hAnsi="Arial" w:cs="Arial"/>
                <w:bCs/>
                <w:color w:val="002060"/>
                <w:sz w:val="18"/>
              </w:rPr>
            </w:pPr>
          </w:p>
        </w:tc>
      </w:tr>
      <w:tr w:rsidR="002E0529" w:rsidRPr="00B345E7" w14:paraId="4FF590BB" w14:textId="77777777" w:rsidTr="00FA15CC">
        <w:tc>
          <w:tcPr>
            <w:tcW w:w="2520" w:type="dxa"/>
          </w:tcPr>
          <w:p w14:paraId="59C4C11C" w14:textId="3B4070AF" w:rsidR="002E0529" w:rsidRPr="0050475B" w:rsidRDefault="002E0529" w:rsidP="00DF447B">
            <w:pPr>
              <w:rPr>
                <w:rFonts w:ascii="Arial" w:eastAsia="Times New Roman" w:hAnsi="Arial" w:cs="Arial"/>
                <w:bCs/>
                <w:color w:val="002060"/>
                <w:sz w:val="20"/>
              </w:rPr>
            </w:pPr>
            <w:r w:rsidRPr="0050475B">
              <w:rPr>
                <w:rFonts w:ascii="Arial" w:eastAsia="Times New Roman" w:hAnsi="Arial" w:cs="Arial"/>
                <w:bCs/>
                <w:color w:val="002060"/>
                <w:sz w:val="20"/>
              </w:rPr>
              <w:t>Explain the importance of identifying residents with swallowing difficulties and how to find out what they can eat and drink.</w:t>
            </w:r>
          </w:p>
        </w:tc>
        <w:tc>
          <w:tcPr>
            <w:tcW w:w="3004" w:type="dxa"/>
          </w:tcPr>
          <w:p w14:paraId="2E4B7C68" w14:textId="77777777" w:rsidR="002E0529" w:rsidRPr="00020FA2" w:rsidRDefault="002E0529" w:rsidP="00D73AA3">
            <w:pPr>
              <w:rPr>
                <w:rFonts w:ascii="Arial" w:eastAsia="Times New Roman" w:hAnsi="Arial" w:cs="Arial"/>
                <w:b/>
                <w:bCs/>
                <w:color w:val="002060"/>
                <w:sz w:val="20"/>
              </w:rPr>
            </w:pPr>
          </w:p>
        </w:tc>
        <w:tc>
          <w:tcPr>
            <w:tcW w:w="567" w:type="dxa"/>
          </w:tcPr>
          <w:p w14:paraId="325ED7A0" w14:textId="0D7A779D" w:rsidR="002E0529" w:rsidRPr="00020FA2" w:rsidRDefault="002E0529" w:rsidP="00D73AA3">
            <w:pPr>
              <w:rPr>
                <w:rFonts w:ascii="Arial" w:eastAsia="Times New Roman" w:hAnsi="Arial" w:cs="Arial"/>
                <w:b/>
                <w:bCs/>
                <w:color w:val="002060"/>
                <w:sz w:val="20"/>
              </w:rPr>
            </w:pPr>
          </w:p>
        </w:tc>
        <w:tc>
          <w:tcPr>
            <w:tcW w:w="602" w:type="dxa"/>
          </w:tcPr>
          <w:p w14:paraId="6C312915" w14:textId="03AA2BCC" w:rsidR="002E0529" w:rsidRPr="00020FA2" w:rsidRDefault="002E0529" w:rsidP="00D73AA3">
            <w:pPr>
              <w:rPr>
                <w:rFonts w:ascii="Arial" w:eastAsia="Times New Roman" w:hAnsi="Arial" w:cs="Arial"/>
                <w:b/>
                <w:bCs/>
                <w:color w:val="002060"/>
                <w:sz w:val="20"/>
              </w:rPr>
            </w:pPr>
          </w:p>
        </w:tc>
        <w:tc>
          <w:tcPr>
            <w:tcW w:w="1893" w:type="dxa"/>
          </w:tcPr>
          <w:p w14:paraId="350209A2" w14:textId="77777777" w:rsidR="002E0529" w:rsidRPr="00020FA2" w:rsidRDefault="002E0529" w:rsidP="00D73AA3">
            <w:pPr>
              <w:rPr>
                <w:rFonts w:ascii="Arial" w:eastAsia="Times New Roman" w:hAnsi="Arial" w:cs="Arial"/>
                <w:bCs/>
                <w:color w:val="002060"/>
                <w:sz w:val="18"/>
              </w:rPr>
            </w:pPr>
          </w:p>
        </w:tc>
        <w:tc>
          <w:tcPr>
            <w:tcW w:w="1870" w:type="dxa"/>
          </w:tcPr>
          <w:p w14:paraId="2A386132" w14:textId="77777777" w:rsidR="002E0529" w:rsidRPr="00020FA2" w:rsidRDefault="002E0529" w:rsidP="00D73AA3">
            <w:pPr>
              <w:rPr>
                <w:rFonts w:ascii="Arial" w:eastAsia="Times New Roman" w:hAnsi="Arial" w:cs="Arial"/>
                <w:bCs/>
                <w:color w:val="002060"/>
                <w:sz w:val="18"/>
              </w:rPr>
            </w:pPr>
          </w:p>
        </w:tc>
      </w:tr>
      <w:tr w:rsidR="002E0529" w:rsidRPr="00B345E7" w14:paraId="2ABFC39A" w14:textId="2DF21563" w:rsidTr="00FA15CC">
        <w:tc>
          <w:tcPr>
            <w:tcW w:w="2520" w:type="dxa"/>
          </w:tcPr>
          <w:p w14:paraId="69D77DDF" w14:textId="021C4859" w:rsidR="002E0529" w:rsidRPr="0050475B" w:rsidRDefault="002E0529" w:rsidP="00DF447B">
            <w:pPr>
              <w:rPr>
                <w:rFonts w:ascii="Arial" w:eastAsia="Times New Roman" w:hAnsi="Arial" w:cs="Arial"/>
                <w:bCs/>
                <w:color w:val="002060"/>
                <w:sz w:val="20"/>
              </w:rPr>
            </w:pPr>
            <w:r w:rsidRPr="0050475B">
              <w:rPr>
                <w:rFonts w:ascii="Arial" w:eastAsia="Times New Roman" w:hAnsi="Arial" w:cs="Arial"/>
                <w:bCs/>
                <w:color w:val="002060"/>
                <w:sz w:val="20"/>
              </w:rPr>
              <w:t>Explain the importance of keeping a strict and accurate food record (food chart on iCare).</w:t>
            </w:r>
          </w:p>
        </w:tc>
        <w:tc>
          <w:tcPr>
            <w:tcW w:w="3004" w:type="dxa"/>
          </w:tcPr>
          <w:p w14:paraId="63E45998" w14:textId="77777777" w:rsidR="002E0529" w:rsidRPr="00020FA2" w:rsidRDefault="002E0529" w:rsidP="00D73AA3">
            <w:pPr>
              <w:rPr>
                <w:rFonts w:ascii="Arial" w:eastAsia="Times New Roman" w:hAnsi="Arial" w:cs="Arial"/>
                <w:b/>
                <w:bCs/>
                <w:color w:val="002060"/>
                <w:sz w:val="20"/>
              </w:rPr>
            </w:pPr>
          </w:p>
        </w:tc>
        <w:tc>
          <w:tcPr>
            <w:tcW w:w="567" w:type="dxa"/>
          </w:tcPr>
          <w:p w14:paraId="60D3BC52" w14:textId="5FDAB1D0" w:rsidR="002E0529" w:rsidRPr="00020FA2" w:rsidRDefault="002E0529" w:rsidP="00D73AA3">
            <w:pPr>
              <w:rPr>
                <w:rFonts w:ascii="Arial" w:eastAsia="Times New Roman" w:hAnsi="Arial" w:cs="Arial"/>
                <w:b/>
                <w:bCs/>
                <w:color w:val="002060"/>
                <w:sz w:val="20"/>
              </w:rPr>
            </w:pPr>
          </w:p>
        </w:tc>
        <w:tc>
          <w:tcPr>
            <w:tcW w:w="602" w:type="dxa"/>
          </w:tcPr>
          <w:p w14:paraId="0B04CA41" w14:textId="29ACAF74" w:rsidR="002E0529" w:rsidRPr="00020FA2" w:rsidRDefault="002E0529" w:rsidP="00D73AA3">
            <w:pPr>
              <w:rPr>
                <w:rFonts w:ascii="Arial" w:eastAsia="Times New Roman" w:hAnsi="Arial" w:cs="Arial"/>
                <w:b/>
                <w:bCs/>
                <w:color w:val="002060"/>
                <w:sz w:val="20"/>
              </w:rPr>
            </w:pPr>
          </w:p>
        </w:tc>
        <w:tc>
          <w:tcPr>
            <w:tcW w:w="1893" w:type="dxa"/>
          </w:tcPr>
          <w:p w14:paraId="51CFC4DA" w14:textId="77777777" w:rsidR="002E0529" w:rsidRPr="00020FA2" w:rsidRDefault="002E0529" w:rsidP="00D73AA3">
            <w:pPr>
              <w:rPr>
                <w:rFonts w:ascii="Arial" w:eastAsia="Times New Roman" w:hAnsi="Arial" w:cs="Arial"/>
                <w:bCs/>
                <w:color w:val="002060"/>
                <w:sz w:val="18"/>
              </w:rPr>
            </w:pPr>
          </w:p>
        </w:tc>
        <w:tc>
          <w:tcPr>
            <w:tcW w:w="1870" w:type="dxa"/>
          </w:tcPr>
          <w:p w14:paraId="3B2B4916" w14:textId="77777777" w:rsidR="002E0529" w:rsidRPr="00020FA2" w:rsidRDefault="002E0529" w:rsidP="00D73AA3">
            <w:pPr>
              <w:rPr>
                <w:rFonts w:ascii="Arial" w:eastAsia="Times New Roman" w:hAnsi="Arial" w:cs="Arial"/>
                <w:bCs/>
                <w:color w:val="002060"/>
                <w:sz w:val="18"/>
              </w:rPr>
            </w:pPr>
          </w:p>
        </w:tc>
      </w:tr>
      <w:tr w:rsidR="002E0529" w:rsidRPr="00B345E7" w14:paraId="4E839D13" w14:textId="069FADD5" w:rsidTr="00FA15CC">
        <w:tc>
          <w:tcPr>
            <w:tcW w:w="2520" w:type="dxa"/>
          </w:tcPr>
          <w:p w14:paraId="19BFADB6" w14:textId="3CE1E970"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 xml:space="preserve">Describe the importance of a fortified diet and the use of supplements for those who are at risk. </w:t>
            </w:r>
          </w:p>
        </w:tc>
        <w:tc>
          <w:tcPr>
            <w:tcW w:w="3004" w:type="dxa"/>
          </w:tcPr>
          <w:p w14:paraId="2F93C936" w14:textId="77777777" w:rsidR="002E0529" w:rsidRPr="00020FA2" w:rsidRDefault="002E0529" w:rsidP="00D73AA3">
            <w:pPr>
              <w:rPr>
                <w:rFonts w:ascii="Arial" w:eastAsia="Times New Roman" w:hAnsi="Arial" w:cs="Arial"/>
                <w:b/>
                <w:bCs/>
                <w:color w:val="002060"/>
                <w:sz w:val="20"/>
              </w:rPr>
            </w:pPr>
          </w:p>
        </w:tc>
        <w:tc>
          <w:tcPr>
            <w:tcW w:w="567" w:type="dxa"/>
          </w:tcPr>
          <w:p w14:paraId="57F5CBBC" w14:textId="25866314" w:rsidR="002E0529" w:rsidRPr="00020FA2" w:rsidRDefault="002E0529" w:rsidP="00D73AA3">
            <w:pPr>
              <w:rPr>
                <w:rFonts w:ascii="Arial" w:eastAsia="Times New Roman" w:hAnsi="Arial" w:cs="Arial"/>
                <w:b/>
                <w:bCs/>
                <w:color w:val="002060"/>
                <w:sz w:val="20"/>
              </w:rPr>
            </w:pPr>
          </w:p>
        </w:tc>
        <w:tc>
          <w:tcPr>
            <w:tcW w:w="602" w:type="dxa"/>
          </w:tcPr>
          <w:p w14:paraId="6977CC86" w14:textId="5BAB5C03" w:rsidR="002E0529" w:rsidRPr="00020FA2" w:rsidRDefault="002E0529" w:rsidP="00D73AA3">
            <w:pPr>
              <w:rPr>
                <w:rFonts w:ascii="Arial" w:eastAsia="Times New Roman" w:hAnsi="Arial" w:cs="Arial"/>
                <w:b/>
                <w:bCs/>
                <w:color w:val="002060"/>
                <w:sz w:val="20"/>
              </w:rPr>
            </w:pPr>
          </w:p>
        </w:tc>
        <w:tc>
          <w:tcPr>
            <w:tcW w:w="1893" w:type="dxa"/>
          </w:tcPr>
          <w:p w14:paraId="33EE0D5E" w14:textId="77777777" w:rsidR="002E0529" w:rsidRPr="00020FA2" w:rsidRDefault="002E0529" w:rsidP="00D73AA3">
            <w:pPr>
              <w:rPr>
                <w:rFonts w:ascii="Arial" w:eastAsia="Times New Roman" w:hAnsi="Arial" w:cs="Arial"/>
                <w:bCs/>
                <w:color w:val="002060"/>
                <w:sz w:val="18"/>
              </w:rPr>
            </w:pPr>
          </w:p>
        </w:tc>
        <w:tc>
          <w:tcPr>
            <w:tcW w:w="1870" w:type="dxa"/>
          </w:tcPr>
          <w:p w14:paraId="36DC79E1" w14:textId="77777777" w:rsidR="002E0529" w:rsidRPr="00020FA2" w:rsidRDefault="002E0529" w:rsidP="00D73AA3">
            <w:pPr>
              <w:rPr>
                <w:rFonts w:ascii="Arial" w:eastAsia="Times New Roman" w:hAnsi="Arial" w:cs="Arial"/>
                <w:bCs/>
                <w:color w:val="002060"/>
                <w:sz w:val="18"/>
              </w:rPr>
            </w:pPr>
          </w:p>
        </w:tc>
      </w:tr>
      <w:tr w:rsidR="002E0529" w:rsidRPr="00B345E7" w14:paraId="46BD4DC6" w14:textId="77777777" w:rsidTr="00FA15CC">
        <w:tc>
          <w:tcPr>
            <w:tcW w:w="2520" w:type="dxa"/>
          </w:tcPr>
          <w:p w14:paraId="26EEF769" w14:textId="0D32B32F"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Explain who you would report nutritional concerns to.</w:t>
            </w:r>
          </w:p>
          <w:p w14:paraId="23B19A3C" w14:textId="36B3B336" w:rsidR="002E0529" w:rsidRPr="0050475B" w:rsidRDefault="002E0529" w:rsidP="00D73AA3">
            <w:pPr>
              <w:rPr>
                <w:rFonts w:ascii="Arial" w:eastAsia="Times New Roman" w:hAnsi="Arial" w:cs="Arial"/>
                <w:bCs/>
                <w:color w:val="002060"/>
                <w:sz w:val="20"/>
              </w:rPr>
            </w:pPr>
            <w:r w:rsidRPr="0050475B">
              <w:rPr>
                <w:rFonts w:ascii="Arial" w:eastAsia="Times New Roman" w:hAnsi="Arial" w:cs="Arial"/>
                <w:bCs/>
                <w:color w:val="002060"/>
                <w:sz w:val="20"/>
              </w:rPr>
              <w:t xml:space="preserve"> </w:t>
            </w:r>
          </w:p>
        </w:tc>
        <w:tc>
          <w:tcPr>
            <w:tcW w:w="3004" w:type="dxa"/>
          </w:tcPr>
          <w:p w14:paraId="27CEABCC" w14:textId="77777777" w:rsidR="002E0529" w:rsidRPr="00020FA2" w:rsidRDefault="002E0529" w:rsidP="00D73AA3">
            <w:pPr>
              <w:rPr>
                <w:rFonts w:ascii="Arial" w:eastAsia="Times New Roman" w:hAnsi="Arial" w:cs="Arial"/>
                <w:b/>
                <w:bCs/>
                <w:color w:val="002060"/>
                <w:sz w:val="20"/>
              </w:rPr>
            </w:pPr>
          </w:p>
        </w:tc>
        <w:tc>
          <w:tcPr>
            <w:tcW w:w="567" w:type="dxa"/>
          </w:tcPr>
          <w:p w14:paraId="31CB349F" w14:textId="59799179" w:rsidR="002E0529" w:rsidRPr="00020FA2" w:rsidRDefault="002E0529" w:rsidP="00D73AA3">
            <w:pPr>
              <w:rPr>
                <w:rFonts w:ascii="Arial" w:eastAsia="Times New Roman" w:hAnsi="Arial" w:cs="Arial"/>
                <w:b/>
                <w:bCs/>
                <w:color w:val="002060"/>
                <w:sz w:val="20"/>
              </w:rPr>
            </w:pPr>
          </w:p>
        </w:tc>
        <w:tc>
          <w:tcPr>
            <w:tcW w:w="602" w:type="dxa"/>
          </w:tcPr>
          <w:p w14:paraId="6F76C776" w14:textId="56706B24" w:rsidR="002E0529" w:rsidRPr="00020FA2" w:rsidRDefault="002E0529" w:rsidP="00D73AA3">
            <w:pPr>
              <w:rPr>
                <w:rFonts w:ascii="Arial" w:eastAsia="Times New Roman" w:hAnsi="Arial" w:cs="Arial"/>
                <w:b/>
                <w:bCs/>
                <w:color w:val="002060"/>
                <w:sz w:val="20"/>
              </w:rPr>
            </w:pPr>
          </w:p>
        </w:tc>
        <w:tc>
          <w:tcPr>
            <w:tcW w:w="1893" w:type="dxa"/>
          </w:tcPr>
          <w:p w14:paraId="3ACEE7A3" w14:textId="77777777" w:rsidR="002E0529" w:rsidRPr="00020FA2" w:rsidRDefault="002E0529" w:rsidP="00D73AA3">
            <w:pPr>
              <w:rPr>
                <w:rFonts w:ascii="Arial" w:eastAsia="Times New Roman" w:hAnsi="Arial" w:cs="Arial"/>
                <w:bCs/>
                <w:color w:val="002060"/>
                <w:sz w:val="18"/>
              </w:rPr>
            </w:pPr>
          </w:p>
        </w:tc>
        <w:tc>
          <w:tcPr>
            <w:tcW w:w="1870" w:type="dxa"/>
          </w:tcPr>
          <w:p w14:paraId="2E99361A" w14:textId="77777777" w:rsidR="002E0529" w:rsidRPr="00020FA2" w:rsidRDefault="002E0529" w:rsidP="00D73AA3">
            <w:pPr>
              <w:rPr>
                <w:rFonts w:ascii="Arial" w:eastAsia="Times New Roman" w:hAnsi="Arial" w:cs="Arial"/>
                <w:bCs/>
                <w:color w:val="002060"/>
                <w:sz w:val="18"/>
              </w:rPr>
            </w:pPr>
          </w:p>
        </w:tc>
      </w:tr>
    </w:tbl>
    <w:p w14:paraId="675D2F1A" w14:textId="77777777" w:rsidR="00C64DD5" w:rsidRDefault="00C64DD5" w:rsidP="004E1181">
      <w:pPr>
        <w:rPr>
          <w:color w:val="002060"/>
        </w:rPr>
      </w:pPr>
    </w:p>
    <w:p w14:paraId="52EB296B" w14:textId="0DCA10FC" w:rsidR="00A11BA4" w:rsidRPr="004E1181" w:rsidRDefault="00020FA2">
      <w:pPr>
        <w:rPr>
          <w:color w:val="002060"/>
        </w:rPr>
      </w:pPr>
      <w:r>
        <w:rPr>
          <w:color w:val="002060"/>
        </w:rPr>
        <w:lastRenderedPageBreak/>
        <w:t xml:space="preserve">Competency Complete. </w:t>
      </w:r>
    </w:p>
    <w:sectPr w:rsidR="00A11BA4" w:rsidRPr="004E1181" w:rsidSect="0048174C">
      <w:headerReference w:type="default" r:id="rId33"/>
      <w:pgSz w:w="11906" w:h="16838"/>
      <w:pgMar w:top="720" w:right="720" w:bottom="720" w:left="720" w:header="209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15212" w14:textId="77777777" w:rsidR="00A6503E" w:rsidRDefault="00A6503E" w:rsidP="0048174C">
      <w:r>
        <w:separator/>
      </w:r>
    </w:p>
  </w:endnote>
  <w:endnote w:type="continuationSeparator" w:id="0">
    <w:p w14:paraId="7F95F71D" w14:textId="77777777" w:rsidR="00A6503E" w:rsidRDefault="00A6503E" w:rsidP="0048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08D70" w14:textId="77777777" w:rsidR="00A6503E" w:rsidRDefault="00A6503E" w:rsidP="0048174C">
      <w:r>
        <w:separator/>
      </w:r>
    </w:p>
  </w:footnote>
  <w:footnote w:type="continuationSeparator" w:id="0">
    <w:p w14:paraId="7FF73721" w14:textId="77777777" w:rsidR="00A6503E" w:rsidRDefault="00A6503E" w:rsidP="00481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CC6F1" w14:textId="0FC6CBB9" w:rsidR="003C6DA1" w:rsidRDefault="003C6DA1">
    <w:pPr>
      <w:pStyle w:val="Header"/>
    </w:pPr>
    <w:r>
      <w:rPr>
        <w:noProof/>
      </w:rPr>
      <w:drawing>
        <wp:anchor distT="0" distB="0" distL="114300" distR="114300" simplePos="0" relativeHeight="251658240" behindDoc="0" locked="1" layoutInCell="1" allowOverlap="0" wp14:anchorId="58823319" wp14:editId="0CE37DA7">
          <wp:simplePos x="0" y="0"/>
          <wp:positionH relativeFrom="column">
            <wp:posOffset>50165</wp:posOffset>
          </wp:positionH>
          <wp:positionV relativeFrom="page">
            <wp:posOffset>431165</wp:posOffset>
          </wp:positionV>
          <wp:extent cx="6523990" cy="1324610"/>
          <wp:effectExtent l="0" t="0" r="381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23990" cy="1324610"/>
                  </a:xfrm>
                  <a:prstGeom prst="rect">
                    <a:avLst/>
                  </a:prstGeom>
                </pic:spPr>
              </pic:pic>
            </a:graphicData>
          </a:graphic>
          <wp14:sizeRelH relativeFrom="margin">
            <wp14:pctWidth>0</wp14:pctWidth>
          </wp14:sizeRelH>
          <wp14:sizeRelV relativeFrom="margin">
            <wp14:pctHeight>0</wp14:pctHeight>
          </wp14:sizeRelV>
        </wp:anchor>
      </w:drawing>
    </w:r>
  </w:p>
  <w:p w14:paraId="63E02FFF" w14:textId="77777777" w:rsidR="003C6DA1" w:rsidRDefault="003C6D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252D"/>
    <w:multiLevelType w:val="hybridMultilevel"/>
    <w:tmpl w:val="D416C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22517"/>
    <w:multiLevelType w:val="hybridMultilevel"/>
    <w:tmpl w:val="308E0FC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DE3775"/>
    <w:multiLevelType w:val="hybridMultilevel"/>
    <w:tmpl w:val="918E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B007D"/>
    <w:multiLevelType w:val="hybridMultilevel"/>
    <w:tmpl w:val="E716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134ED"/>
    <w:multiLevelType w:val="hybridMultilevel"/>
    <w:tmpl w:val="45CE7B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9A63A53"/>
    <w:multiLevelType w:val="hybridMultilevel"/>
    <w:tmpl w:val="65F4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F643C"/>
    <w:multiLevelType w:val="hybridMultilevel"/>
    <w:tmpl w:val="5DC4B300"/>
    <w:lvl w:ilvl="0" w:tplc="929AB5E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1C5A9B"/>
    <w:multiLevelType w:val="hybridMultilevel"/>
    <w:tmpl w:val="A84C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051C7"/>
    <w:multiLevelType w:val="hybridMultilevel"/>
    <w:tmpl w:val="06FC5546"/>
    <w:lvl w:ilvl="0" w:tplc="929AB5E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227281"/>
    <w:multiLevelType w:val="hybridMultilevel"/>
    <w:tmpl w:val="2674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81D0E"/>
    <w:multiLevelType w:val="hybridMultilevel"/>
    <w:tmpl w:val="C554C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6E1D8D"/>
    <w:multiLevelType w:val="multilevel"/>
    <w:tmpl w:val="CDF4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F04A2"/>
    <w:multiLevelType w:val="hybridMultilevel"/>
    <w:tmpl w:val="E8D49B66"/>
    <w:lvl w:ilvl="0" w:tplc="929AB5E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F339B0"/>
    <w:multiLevelType w:val="hybridMultilevel"/>
    <w:tmpl w:val="9A08A2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47B5C44"/>
    <w:multiLevelType w:val="hybridMultilevel"/>
    <w:tmpl w:val="E0B067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ACF1B80"/>
    <w:multiLevelType w:val="hybridMultilevel"/>
    <w:tmpl w:val="80CC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1E5B75"/>
    <w:multiLevelType w:val="hybridMultilevel"/>
    <w:tmpl w:val="CF4AC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3D3F32"/>
    <w:multiLevelType w:val="hybridMultilevel"/>
    <w:tmpl w:val="276A84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7397318C"/>
    <w:multiLevelType w:val="hybridMultilevel"/>
    <w:tmpl w:val="0D60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1538290">
    <w:abstractNumId w:val="10"/>
  </w:num>
  <w:num w:numId="2" w16cid:durableId="2019650420">
    <w:abstractNumId w:val="7"/>
  </w:num>
  <w:num w:numId="3" w16cid:durableId="1489203264">
    <w:abstractNumId w:val="1"/>
  </w:num>
  <w:num w:numId="4" w16cid:durableId="1964725367">
    <w:abstractNumId w:val="2"/>
  </w:num>
  <w:num w:numId="5" w16cid:durableId="31617753">
    <w:abstractNumId w:val="11"/>
  </w:num>
  <w:num w:numId="6" w16cid:durableId="733940222">
    <w:abstractNumId w:val="9"/>
  </w:num>
  <w:num w:numId="7" w16cid:durableId="775634027">
    <w:abstractNumId w:val="16"/>
  </w:num>
  <w:num w:numId="8" w16cid:durableId="144782155">
    <w:abstractNumId w:val="4"/>
  </w:num>
  <w:num w:numId="9" w16cid:durableId="364336253">
    <w:abstractNumId w:val="15"/>
  </w:num>
  <w:num w:numId="10" w16cid:durableId="2122215233">
    <w:abstractNumId w:val="0"/>
  </w:num>
  <w:num w:numId="11" w16cid:durableId="985084930">
    <w:abstractNumId w:val="8"/>
  </w:num>
  <w:num w:numId="12" w16cid:durableId="875855169">
    <w:abstractNumId w:val="12"/>
  </w:num>
  <w:num w:numId="13" w16cid:durableId="936255926">
    <w:abstractNumId w:val="6"/>
  </w:num>
  <w:num w:numId="14" w16cid:durableId="1133522510">
    <w:abstractNumId w:val="5"/>
  </w:num>
  <w:num w:numId="15" w16cid:durableId="975601564">
    <w:abstractNumId w:val="17"/>
  </w:num>
  <w:num w:numId="16" w16cid:durableId="1254438881">
    <w:abstractNumId w:val="18"/>
  </w:num>
  <w:num w:numId="17" w16cid:durableId="188878491">
    <w:abstractNumId w:val="3"/>
  </w:num>
  <w:num w:numId="18" w16cid:durableId="368342242">
    <w:abstractNumId w:val="13"/>
  </w:num>
  <w:num w:numId="19" w16cid:durableId="7921337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74C"/>
    <w:rsid w:val="000001AF"/>
    <w:rsid w:val="00002BD8"/>
    <w:rsid w:val="00015AD5"/>
    <w:rsid w:val="00017F98"/>
    <w:rsid w:val="00020FA2"/>
    <w:rsid w:val="00025402"/>
    <w:rsid w:val="00031ADA"/>
    <w:rsid w:val="00072B25"/>
    <w:rsid w:val="0007701E"/>
    <w:rsid w:val="00082699"/>
    <w:rsid w:val="00083172"/>
    <w:rsid w:val="00091C5C"/>
    <w:rsid w:val="00094CFC"/>
    <w:rsid w:val="000A717A"/>
    <w:rsid w:val="000F1691"/>
    <w:rsid w:val="000F7EEC"/>
    <w:rsid w:val="00111256"/>
    <w:rsid w:val="00115D2B"/>
    <w:rsid w:val="00124EDC"/>
    <w:rsid w:val="00134931"/>
    <w:rsid w:val="001432F9"/>
    <w:rsid w:val="00155FA5"/>
    <w:rsid w:val="00170027"/>
    <w:rsid w:val="00171AB7"/>
    <w:rsid w:val="00177037"/>
    <w:rsid w:val="00180B9C"/>
    <w:rsid w:val="00183456"/>
    <w:rsid w:val="00184EB1"/>
    <w:rsid w:val="00185016"/>
    <w:rsid w:val="00185B21"/>
    <w:rsid w:val="001A1AD1"/>
    <w:rsid w:val="001A451D"/>
    <w:rsid w:val="001B170B"/>
    <w:rsid w:val="001B2A5B"/>
    <w:rsid w:val="001B337D"/>
    <w:rsid w:val="001B3B8C"/>
    <w:rsid w:val="001B46DB"/>
    <w:rsid w:val="001B6B64"/>
    <w:rsid w:val="001C1789"/>
    <w:rsid w:val="001D7E68"/>
    <w:rsid w:val="001F3585"/>
    <w:rsid w:val="002022A0"/>
    <w:rsid w:val="00202732"/>
    <w:rsid w:val="00202CCB"/>
    <w:rsid w:val="00206527"/>
    <w:rsid w:val="002111F4"/>
    <w:rsid w:val="002140F1"/>
    <w:rsid w:val="00217755"/>
    <w:rsid w:val="00240FCA"/>
    <w:rsid w:val="002666CF"/>
    <w:rsid w:val="00266752"/>
    <w:rsid w:val="002734D4"/>
    <w:rsid w:val="0028580C"/>
    <w:rsid w:val="0028678E"/>
    <w:rsid w:val="00287BE9"/>
    <w:rsid w:val="002B5019"/>
    <w:rsid w:val="002E0529"/>
    <w:rsid w:val="002F3DE0"/>
    <w:rsid w:val="002F40B7"/>
    <w:rsid w:val="00302ADA"/>
    <w:rsid w:val="00326DD2"/>
    <w:rsid w:val="003338B2"/>
    <w:rsid w:val="00337C69"/>
    <w:rsid w:val="00351C5D"/>
    <w:rsid w:val="003706E1"/>
    <w:rsid w:val="00370DBF"/>
    <w:rsid w:val="00375D30"/>
    <w:rsid w:val="003779E6"/>
    <w:rsid w:val="003974ED"/>
    <w:rsid w:val="003C36C0"/>
    <w:rsid w:val="003C6DA1"/>
    <w:rsid w:val="003D1406"/>
    <w:rsid w:val="003E0A35"/>
    <w:rsid w:val="003F20E5"/>
    <w:rsid w:val="00411200"/>
    <w:rsid w:val="004126EB"/>
    <w:rsid w:val="00433A7F"/>
    <w:rsid w:val="004348FA"/>
    <w:rsid w:val="0044099E"/>
    <w:rsid w:val="00447170"/>
    <w:rsid w:val="0048174C"/>
    <w:rsid w:val="00482273"/>
    <w:rsid w:val="0048418C"/>
    <w:rsid w:val="00492A11"/>
    <w:rsid w:val="00495E4D"/>
    <w:rsid w:val="004A193C"/>
    <w:rsid w:val="004B48DD"/>
    <w:rsid w:val="004C33F7"/>
    <w:rsid w:val="004E1181"/>
    <w:rsid w:val="004F6D72"/>
    <w:rsid w:val="0050475B"/>
    <w:rsid w:val="005064B0"/>
    <w:rsid w:val="00515A91"/>
    <w:rsid w:val="00531241"/>
    <w:rsid w:val="00534048"/>
    <w:rsid w:val="005460AB"/>
    <w:rsid w:val="005479DD"/>
    <w:rsid w:val="00560BB8"/>
    <w:rsid w:val="00561EC2"/>
    <w:rsid w:val="00564C4B"/>
    <w:rsid w:val="005724B2"/>
    <w:rsid w:val="005771DE"/>
    <w:rsid w:val="00577FA6"/>
    <w:rsid w:val="005810E4"/>
    <w:rsid w:val="00583F51"/>
    <w:rsid w:val="00584203"/>
    <w:rsid w:val="00593B80"/>
    <w:rsid w:val="005978FC"/>
    <w:rsid w:val="005A1530"/>
    <w:rsid w:val="005A1D73"/>
    <w:rsid w:val="005A473E"/>
    <w:rsid w:val="005B7DA4"/>
    <w:rsid w:val="005C5AC1"/>
    <w:rsid w:val="005E01C3"/>
    <w:rsid w:val="005E5F32"/>
    <w:rsid w:val="005F1D67"/>
    <w:rsid w:val="005F4FCA"/>
    <w:rsid w:val="00636B4B"/>
    <w:rsid w:val="006422D9"/>
    <w:rsid w:val="00646BCC"/>
    <w:rsid w:val="006504D2"/>
    <w:rsid w:val="00671F51"/>
    <w:rsid w:val="00674F2D"/>
    <w:rsid w:val="006A6DDA"/>
    <w:rsid w:val="006B0DDF"/>
    <w:rsid w:val="006B1AEB"/>
    <w:rsid w:val="006B26AB"/>
    <w:rsid w:val="006C6015"/>
    <w:rsid w:val="006D37C1"/>
    <w:rsid w:val="006E0F1A"/>
    <w:rsid w:val="006F556C"/>
    <w:rsid w:val="0071121C"/>
    <w:rsid w:val="0071177E"/>
    <w:rsid w:val="00712339"/>
    <w:rsid w:val="007235AE"/>
    <w:rsid w:val="00726233"/>
    <w:rsid w:val="007319C2"/>
    <w:rsid w:val="0074219D"/>
    <w:rsid w:val="00751C47"/>
    <w:rsid w:val="00762172"/>
    <w:rsid w:val="007642B1"/>
    <w:rsid w:val="00773CF9"/>
    <w:rsid w:val="0077414A"/>
    <w:rsid w:val="007854C8"/>
    <w:rsid w:val="007923E2"/>
    <w:rsid w:val="00797522"/>
    <w:rsid w:val="007A0FC6"/>
    <w:rsid w:val="007B4D0D"/>
    <w:rsid w:val="00804BEC"/>
    <w:rsid w:val="00805103"/>
    <w:rsid w:val="0081131B"/>
    <w:rsid w:val="00813C54"/>
    <w:rsid w:val="008154D1"/>
    <w:rsid w:val="008419D3"/>
    <w:rsid w:val="00851EB4"/>
    <w:rsid w:val="00860C2D"/>
    <w:rsid w:val="00880EDF"/>
    <w:rsid w:val="00883B5D"/>
    <w:rsid w:val="008A1C1D"/>
    <w:rsid w:val="008D11CA"/>
    <w:rsid w:val="008D214F"/>
    <w:rsid w:val="008E2256"/>
    <w:rsid w:val="008E5088"/>
    <w:rsid w:val="00900B62"/>
    <w:rsid w:val="00900C1F"/>
    <w:rsid w:val="00914DA3"/>
    <w:rsid w:val="009451EC"/>
    <w:rsid w:val="009612C2"/>
    <w:rsid w:val="009715F3"/>
    <w:rsid w:val="00974E50"/>
    <w:rsid w:val="00983CF0"/>
    <w:rsid w:val="00983ED0"/>
    <w:rsid w:val="00985B2C"/>
    <w:rsid w:val="009C3196"/>
    <w:rsid w:val="009C37E3"/>
    <w:rsid w:val="009C3DE4"/>
    <w:rsid w:val="009E75E9"/>
    <w:rsid w:val="009F03A6"/>
    <w:rsid w:val="009F40D8"/>
    <w:rsid w:val="009F7516"/>
    <w:rsid w:val="00A023C1"/>
    <w:rsid w:val="00A10A2E"/>
    <w:rsid w:val="00A11BA4"/>
    <w:rsid w:val="00A152AF"/>
    <w:rsid w:val="00A25B72"/>
    <w:rsid w:val="00A34E28"/>
    <w:rsid w:val="00A379E3"/>
    <w:rsid w:val="00A41469"/>
    <w:rsid w:val="00A45882"/>
    <w:rsid w:val="00A46B60"/>
    <w:rsid w:val="00A56A01"/>
    <w:rsid w:val="00A60AB7"/>
    <w:rsid w:val="00A61791"/>
    <w:rsid w:val="00A6353A"/>
    <w:rsid w:val="00A6503E"/>
    <w:rsid w:val="00A66510"/>
    <w:rsid w:val="00A7470A"/>
    <w:rsid w:val="00A7756F"/>
    <w:rsid w:val="00A87ACF"/>
    <w:rsid w:val="00A94013"/>
    <w:rsid w:val="00A9581B"/>
    <w:rsid w:val="00AA44EE"/>
    <w:rsid w:val="00AB2960"/>
    <w:rsid w:val="00AB5661"/>
    <w:rsid w:val="00AB784F"/>
    <w:rsid w:val="00AD3691"/>
    <w:rsid w:val="00AD4299"/>
    <w:rsid w:val="00AE32E6"/>
    <w:rsid w:val="00AE4669"/>
    <w:rsid w:val="00AE745E"/>
    <w:rsid w:val="00B13525"/>
    <w:rsid w:val="00B14C55"/>
    <w:rsid w:val="00B47A2D"/>
    <w:rsid w:val="00B60A07"/>
    <w:rsid w:val="00B72E8A"/>
    <w:rsid w:val="00B73BAD"/>
    <w:rsid w:val="00B773BB"/>
    <w:rsid w:val="00B902DB"/>
    <w:rsid w:val="00B921FC"/>
    <w:rsid w:val="00BB31D7"/>
    <w:rsid w:val="00BB7B53"/>
    <w:rsid w:val="00BB7E82"/>
    <w:rsid w:val="00BC5B17"/>
    <w:rsid w:val="00BC7966"/>
    <w:rsid w:val="00BD2D8E"/>
    <w:rsid w:val="00BD45E3"/>
    <w:rsid w:val="00BD5890"/>
    <w:rsid w:val="00BE35CA"/>
    <w:rsid w:val="00BE7AE0"/>
    <w:rsid w:val="00C01E98"/>
    <w:rsid w:val="00C15F25"/>
    <w:rsid w:val="00C3021A"/>
    <w:rsid w:val="00C64DD5"/>
    <w:rsid w:val="00C66FE8"/>
    <w:rsid w:val="00C75339"/>
    <w:rsid w:val="00C83FB7"/>
    <w:rsid w:val="00C842D1"/>
    <w:rsid w:val="00C8617B"/>
    <w:rsid w:val="00C91C83"/>
    <w:rsid w:val="00C97F95"/>
    <w:rsid w:val="00CA051C"/>
    <w:rsid w:val="00CE3A77"/>
    <w:rsid w:val="00CE43BA"/>
    <w:rsid w:val="00D02FAC"/>
    <w:rsid w:val="00D146C3"/>
    <w:rsid w:val="00D20A0A"/>
    <w:rsid w:val="00D2385D"/>
    <w:rsid w:val="00D2417E"/>
    <w:rsid w:val="00D342F6"/>
    <w:rsid w:val="00D416CE"/>
    <w:rsid w:val="00D474B1"/>
    <w:rsid w:val="00D56FDD"/>
    <w:rsid w:val="00D62FFF"/>
    <w:rsid w:val="00D64A6C"/>
    <w:rsid w:val="00D721B1"/>
    <w:rsid w:val="00D7251F"/>
    <w:rsid w:val="00D73AA3"/>
    <w:rsid w:val="00D755A7"/>
    <w:rsid w:val="00D81886"/>
    <w:rsid w:val="00DA1DE3"/>
    <w:rsid w:val="00DA3E37"/>
    <w:rsid w:val="00DB102C"/>
    <w:rsid w:val="00DC20FD"/>
    <w:rsid w:val="00DE2862"/>
    <w:rsid w:val="00DE49D8"/>
    <w:rsid w:val="00DF1612"/>
    <w:rsid w:val="00DF447B"/>
    <w:rsid w:val="00DF55AC"/>
    <w:rsid w:val="00E02054"/>
    <w:rsid w:val="00E12F10"/>
    <w:rsid w:val="00E16927"/>
    <w:rsid w:val="00E26053"/>
    <w:rsid w:val="00E511FA"/>
    <w:rsid w:val="00E71160"/>
    <w:rsid w:val="00E765CB"/>
    <w:rsid w:val="00EC6948"/>
    <w:rsid w:val="00ED0B11"/>
    <w:rsid w:val="00ED4733"/>
    <w:rsid w:val="00ED5A05"/>
    <w:rsid w:val="00EF163A"/>
    <w:rsid w:val="00EF17BC"/>
    <w:rsid w:val="00F05690"/>
    <w:rsid w:val="00F12B10"/>
    <w:rsid w:val="00F21423"/>
    <w:rsid w:val="00F26044"/>
    <w:rsid w:val="00F277D8"/>
    <w:rsid w:val="00F36665"/>
    <w:rsid w:val="00F40437"/>
    <w:rsid w:val="00F827EC"/>
    <w:rsid w:val="00F838CB"/>
    <w:rsid w:val="00F944B2"/>
    <w:rsid w:val="00F956BE"/>
    <w:rsid w:val="00F95F47"/>
    <w:rsid w:val="00FA15CC"/>
    <w:rsid w:val="00FA42A2"/>
    <w:rsid w:val="00FB7BEE"/>
    <w:rsid w:val="00FD2C11"/>
    <w:rsid w:val="00FE18C2"/>
    <w:rsid w:val="00FF0E23"/>
    <w:rsid w:val="051F33BD"/>
    <w:rsid w:val="0B407C11"/>
    <w:rsid w:val="0F5E3AD0"/>
    <w:rsid w:val="68A7F8EA"/>
    <w:rsid w:val="69CA6C31"/>
    <w:rsid w:val="7D267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D1B77"/>
  <w15:chartTrackingRefBased/>
  <w15:docId w15:val="{9A140765-8B3E-49A9-99F1-E1E581A8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14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612C2"/>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174C"/>
    <w:pPr>
      <w:tabs>
        <w:tab w:val="center" w:pos="4513"/>
        <w:tab w:val="right" w:pos="9026"/>
      </w:tabs>
    </w:pPr>
  </w:style>
  <w:style w:type="character" w:customStyle="1" w:styleId="HeaderChar">
    <w:name w:val="Header Char"/>
    <w:basedOn w:val="DefaultParagraphFont"/>
    <w:link w:val="Header"/>
    <w:uiPriority w:val="99"/>
    <w:rsid w:val="0048174C"/>
  </w:style>
  <w:style w:type="paragraph" w:styleId="Footer">
    <w:name w:val="footer"/>
    <w:basedOn w:val="Normal"/>
    <w:link w:val="FooterChar"/>
    <w:uiPriority w:val="99"/>
    <w:unhideWhenUsed/>
    <w:rsid w:val="0048174C"/>
    <w:pPr>
      <w:tabs>
        <w:tab w:val="center" w:pos="4513"/>
        <w:tab w:val="right" w:pos="9026"/>
      </w:tabs>
    </w:pPr>
  </w:style>
  <w:style w:type="character" w:customStyle="1" w:styleId="FooterChar">
    <w:name w:val="Footer Char"/>
    <w:basedOn w:val="DefaultParagraphFont"/>
    <w:link w:val="Footer"/>
    <w:uiPriority w:val="99"/>
    <w:rsid w:val="0048174C"/>
  </w:style>
  <w:style w:type="table" w:styleId="TableGrid">
    <w:name w:val="Table Grid"/>
    <w:basedOn w:val="TableNormal"/>
    <w:uiPriority w:val="39"/>
    <w:rsid w:val="004E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25B72"/>
    <w:pPr>
      <w:ind w:left="720"/>
      <w:contextualSpacing/>
    </w:pPr>
  </w:style>
  <w:style w:type="paragraph" w:styleId="NormalWeb">
    <w:name w:val="Normal (Web)"/>
    <w:basedOn w:val="Normal"/>
    <w:uiPriority w:val="99"/>
    <w:semiHidden/>
    <w:unhideWhenUsed/>
    <w:rsid w:val="00D2385D"/>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083172"/>
    <w:rPr>
      <w:color w:val="0000FF"/>
      <w:u w:val="single"/>
    </w:rPr>
  </w:style>
  <w:style w:type="character" w:customStyle="1" w:styleId="Heading2Char">
    <w:name w:val="Heading 2 Char"/>
    <w:basedOn w:val="DefaultParagraphFont"/>
    <w:link w:val="Heading2"/>
    <w:uiPriority w:val="9"/>
    <w:rsid w:val="009612C2"/>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9612C2"/>
    <w:rPr>
      <w:b/>
      <w:bCs/>
    </w:rPr>
  </w:style>
  <w:style w:type="character" w:styleId="UnresolvedMention">
    <w:name w:val="Unresolved Mention"/>
    <w:basedOn w:val="DefaultParagraphFont"/>
    <w:uiPriority w:val="99"/>
    <w:semiHidden/>
    <w:unhideWhenUsed/>
    <w:rsid w:val="003E0A35"/>
    <w:rPr>
      <w:color w:val="605E5C"/>
      <w:shd w:val="clear" w:color="auto" w:fill="E1DFDD"/>
    </w:rPr>
  </w:style>
  <w:style w:type="character" w:customStyle="1" w:styleId="Heading1Char">
    <w:name w:val="Heading 1 Char"/>
    <w:basedOn w:val="DefaultParagraphFont"/>
    <w:link w:val="Heading1"/>
    <w:uiPriority w:val="9"/>
    <w:rsid w:val="00A4146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A41469"/>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A41469"/>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08916">
      <w:bodyDiv w:val="1"/>
      <w:marLeft w:val="0"/>
      <w:marRight w:val="0"/>
      <w:marTop w:val="0"/>
      <w:marBottom w:val="0"/>
      <w:divBdr>
        <w:top w:val="none" w:sz="0" w:space="0" w:color="auto"/>
        <w:left w:val="none" w:sz="0" w:space="0" w:color="auto"/>
        <w:bottom w:val="none" w:sz="0" w:space="0" w:color="auto"/>
        <w:right w:val="none" w:sz="0" w:space="0" w:color="auto"/>
      </w:divBdr>
    </w:div>
    <w:div w:id="784541346">
      <w:bodyDiv w:val="1"/>
      <w:marLeft w:val="0"/>
      <w:marRight w:val="0"/>
      <w:marTop w:val="0"/>
      <w:marBottom w:val="0"/>
      <w:divBdr>
        <w:top w:val="none" w:sz="0" w:space="0" w:color="auto"/>
        <w:left w:val="none" w:sz="0" w:space="0" w:color="auto"/>
        <w:bottom w:val="none" w:sz="0" w:space="0" w:color="auto"/>
        <w:right w:val="none" w:sz="0" w:space="0" w:color="auto"/>
      </w:divBdr>
    </w:div>
    <w:div w:id="1519344689">
      <w:bodyDiv w:val="1"/>
      <w:marLeft w:val="0"/>
      <w:marRight w:val="0"/>
      <w:marTop w:val="0"/>
      <w:marBottom w:val="0"/>
      <w:divBdr>
        <w:top w:val="none" w:sz="0" w:space="0" w:color="auto"/>
        <w:left w:val="none" w:sz="0" w:space="0" w:color="auto"/>
        <w:bottom w:val="none" w:sz="0" w:space="0" w:color="auto"/>
        <w:right w:val="none" w:sz="0" w:space="0" w:color="auto"/>
      </w:divBdr>
    </w:div>
    <w:div w:id="168200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ustomXml" Target="../customXml/item2.xml"/><Relationship Id="rId10" Type="http://schemas.openxmlformats.org/officeDocument/2006/relationships/hyperlink" Target="https://www.britishjournalofnursing.com/content/product-focus/moisture-associated-skin-damage-causes-and-an-overview-of-assessment-classification-and-management/"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133503E4B2864DB76551A1256C307F" ma:contentTypeVersion="19" ma:contentTypeDescription="Create a new document." ma:contentTypeScope="" ma:versionID="264b1995220b17f166258aca64372914">
  <xsd:schema xmlns:xsd="http://www.w3.org/2001/XMLSchema" xmlns:xs="http://www.w3.org/2001/XMLSchema" xmlns:p="http://schemas.microsoft.com/office/2006/metadata/properties" xmlns:ns2="ea848412-7fe7-40b8-9271-af3e8128b5bb" xmlns:ns3="88de470f-fe71-4394-8e47-0b61827a749f" targetNamespace="http://schemas.microsoft.com/office/2006/metadata/properties" ma:root="true" ma:fieldsID="1f98249235d98788b8d7c9a958921a92" ns2:_="" ns3:_="">
    <xsd:import namespace="ea848412-7fe7-40b8-9271-af3e8128b5bb"/>
    <xsd:import namespace="88de470f-fe71-4394-8e47-0b61827a74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2:TaxCatchAll" minOccurs="0"/>
                <xsd:element ref="ns3:lcf76f155ced4ddcb4097134ff3c332f" minOccurs="0"/>
                <xsd:element ref="ns3:MediaServiceOCR" minOccurs="0"/>
                <xsd:element ref="ns3:MediaServiceBillingMetadata" minOccurs="0"/>
                <xsd:element ref="ns3:Las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48412-7fe7-40b8-9271-af3e8128b5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eb7a023-93cb-4966-a38c-0a0a46fcfb01}" ma:internalName="TaxCatchAll" ma:showField="CatchAllData" ma:web="ea848412-7fe7-40b8-9271-af3e8128b5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de470f-fe71-4394-8e47-0b61827a749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89105be-48ac-4a44-a380-b608143ed5b9"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Lastreviewdate" ma:index="24" nillable="true" ma:displayName="Last review date" ma:format="DateOnly" ma:internalName="Lastreview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848412-7fe7-40b8-9271-af3e8128b5bb" xsi:nil="true"/>
    <lcf76f155ced4ddcb4097134ff3c332f xmlns="88de470f-fe71-4394-8e47-0b61827a749f">
      <Terms xmlns="http://schemas.microsoft.com/office/infopath/2007/PartnerControls"/>
    </lcf76f155ced4ddcb4097134ff3c332f>
    <Lastreviewdate xmlns="88de470f-fe71-4394-8e47-0b61827a749f" xsi:nil="true"/>
  </documentManagement>
</p:properties>
</file>

<file path=customXml/itemProps1.xml><?xml version="1.0" encoding="utf-8"?>
<ds:datastoreItem xmlns:ds="http://schemas.openxmlformats.org/officeDocument/2006/customXml" ds:itemID="{79BC15E3-A2C4-42A4-B8C1-09E2B4882667}">
  <ds:schemaRefs>
    <ds:schemaRef ds:uri="http://schemas.openxmlformats.org/officeDocument/2006/bibliography"/>
  </ds:schemaRefs>
</ds:datastoreItem>
</file>

<file path=customXml/itemProps2.xml><?xml version="1.0" encoding="utf-8"?>
<ds:datastoreItem xmlns:ds="http://schemas.openxmlformats.org/officeDocument/2006/customXml" ds:itemID="{FF34AE9B-B450-4F62-A202-903BE9547A61}"/>
</file>

<file path=customXml/itemProps3.xml><?xml version="1.0" encoding="utf-8"?>
<ds:datastoreItem xmlns:ds="http://schemas.openxmlformats.org/officeDocument/2006/customXml" ds:itemID="{5C00825D-3FCA-4D50-A1E8-A81A7182723D}"/>
</file>

<file path=customXml/itemProps4.xml><?xml version="1.0" encoding="utf-8"?>
<ds:datastoreItem xmlns:ds="http://schemas.openxmlformats.org/officeDocument/2006/customXml" ds:itemID="{7A6996D7-C24C-47B3-9BFC-F444F1D02612}"/>
</file>

<file path=docProps/app.xml><?xml version="1.0" encoding="utf-8"?>
<Properties xmlns="http://schemas.openxmlformats.org/officeDocument/2006/extended-properties" xmlns:vt="http://schemas.openxmlformats.org/officeDocument/2006/docPropsVTypes">
  <Template>Normal</Template>
  <TotalTime>7</TotalTime>
  <Pages>14</Pages>
  <Words>2749</Words>
  <Characters>15674</Characters>
  <Application>Microsoft Office Word</Application>
  <DocSecurity>0</DocSecurity>
  <Lines>130</Lines>
  <Paragraphs>36</Paragraphs>
  <ScaleCrop>false</ScaleCrop>
  <Company/>
  <LinksUpToDate>false</LinksUpToDate>
  <CharactersWithSpaces>18387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Kelsall</dc:creator>
  <cp:keywords/>
  <dc:description/>
  <cp:lastModifiedBy>Millie Tooke</cp:lastModifiedBy>
  <cp:revision>14</cp:revision>
  <dcterms:created xsi:type="dcterms:W3CDTF">2024-05-20T07:27:00Z</dcterms:created>
  <dcterms:modified xsi:type="dcterms:W3CDTF">2025-11-19T14:50:00Z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0x01010089133503E4B2864DB76551A1256C307F</vt:lpwstr>
  </property>
</Properties>
</file>