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52E725" w14:textId="77777777" w:rsidR="004E1181" w:rsidRDefault="004E1181"/>
    <w:p w14:paraId="6CE86A78" w14:textId="2B496B71" w:rsidR="004E1181" w:rsidRDefault="004E1181"/>
    <w:p w14:paraId="3AAB8C9E" w14:textId="664F9BC2" w:rsidR="004E1181" w:rsidRPr="004E1181" w:rsidRDefault="004E1181" w:rsidP="004E1181">
      <w:pPr>
        <w:jc w:val="center"/>
        <w:rPr>
          <w:color w:val="002060"/>
          <w:sz w:val="96"/>
        </w:rPr>
      </w:pPr>
      <w:r w:rsidRPr="004E1181">
        <w:rPr>
          <w:color w:val="002060"/>
          <w:sz w:val="96"/>
        </w:rPr>
        <w:t>Clinical Skills Competency Assessment</w:t>
      </w:r>
    </w:p>
    <w:p w14:paraId="6A24B2FB" w14:textId="277A4724" w:rsidR="004E1181" w:rsidRDefault="004E1181" w:rsidP="004E1181">
      <w:pPr>
        <w:jc w:val="center"/>
        <w:rPr>
          <w:color w:val="002060"/>
          <w:sz w:val="96"/>
        </w:rPr>
      </w:pPr>
    </w:p>
    <w:p w14:paraId="1907FB9C" w14:textId="77777777" w:rsidR="004E1181" w:rsidRPr="004E1181" w:rsidRDefault="004E1181" w:rsidP="004E1181">
      <w:pPr>
        <w:jc w:val="center"/>
        <w:rPr>
          <w:color w:val="002060"/>
          <w:sz w:val="96"/>
        </w:rPr>
      </w:pPr>
    </w:p>
    <w:p w14:paraId="371E4B27" w14:textId="513F60B7" w:rsidR="004E1181" w:rsidRDefault="00A10A2E" w:rsidP="004E1181">
      <w:pPr>
        <w:jc w:val="center"/>
        <w:rPr>
          <w:color w:val="002060"/>
          <w:sz w:val="96"/>
        </w:rPr>
      </w:pPr>
      <w:r>
        <w:rPr>
          <w:color w:val="002060"/>
          <w:sz w:val="96"/>
        </w:rPr>
        <w:t>A</w:t>
      </w:r>
      <w:r w:rsidR="00447170">
        <w:rPr>
          <w:color w:val="002060"/>
          <w:sz w:val="96"/>
        </w:rPr>
        <w:t>S</w:t>
      </w:r>
      <w:r>
        <w:rPr>
          <w:color w:val="002060"/>
          <w:sz w:val="96"/>
        </w:rPr>
        <w:t>S</w:t>
      </w:r>
      <w:r w:rsidR="00447170">
        <w:rPr>
          <w:color w:val="002060"/>
          <w:sz w:val="96"/>
        </w:rPr>
        <w:t>KIN</w:t>
      </w:r>
      <w:r>
        <w:rPr>
          <w:color w:val="002060"/>
          <w:sz w:val="96"/>
        </w:rPr>
        <w:t>G</w:t>
      </w:r>
      <w:r w:rsidR="00447170">
        <w:rPr>
          <w:color w:val="002060"/>
          <w:sz w:val="96"/>
        </w:rPr>
        <w:t xml:space="preserve"> </w:t>
      </w:r>
      <w:r w:rsidR="002140F1">
        <w:rPr>
          <w:color w:val="002060"/>
          <w:sz w:val="96"/>
        </w:rPr>
        <w:t xml:space="preserve">and </w:t>
      </w:r>
      <w:r w:rsidR="00447170">
        <w:rPr>
          <w:color w:val="002060"/>
          <w:sz w:val="96"/>
        </w:rPr>
        <w:t xml:space="preserve">Pressure </w:t>
      </w:r>
      <w:r w:rsidR="00A9581B">
        <w:rPr>
          <w:color w:val="002060"/>
          <w:sz w:val="96"/>
        </w:rPr>
        <w:t xml:space="preserve">Damage </w:t>
      </w:r>
      <w:r w:rsidR="00301615">
        <w:rPr>
          <w:color w:val="002060"/>
          <w:sz w:val="96"/>
        </w:rPr>
        <w:br/>
      </w:r>
    </w:p>
    <w:tbl>
      <w:tblPr>
        <w:tblStyle w:val="TableGrid"/>
        <w:tblW w:w="0" w:type="auto"/>
        <w:tblLook w:val="04A0" w:firstRow="1" w:lastRow="0" w:firstColumn="1" w:lastColumn="0" w:noHBand="0" w:noVBand="1"/>
      </w:tblPr>
      <w:tblGrid>
        <w:gridCol w:w="3397"/>
        <w:gridCol w:w="6946"/>
      </w:tblGrid>
      <w:tr w:rsidR="00301615" w14:paraId="5E38D41C" w14:textId="77777777" w:rsidTr="00412E9B">
        <w:tc>
          <w:tcPr>
            <w:tcW w:w="3397" w:type="dxa"/>
          </w:tcPr>
          <w:p w14:paraId="63612E82" w14:textId="77777777" w:rsidR="00301615" w:rsidRPr="004E1181" w:rsidRDefault="00301615" w:rsidP="00412E9B">
            <w:pPr>
              <w:rPr>
                <w:b/>
                <w:color w:val="002060"/>
              </w:rPr>
            </w:pPr>
            <w:r w:rsidRPr="004E1181">
              <w:rPr>
                <w:b/>
                <w:color w:val="002060"/>
              </w:rPr>
              <w:t>Registered Nurse Name</w:t>
            </w:r>
            <w:r>
              <w:rPr>
                <w:b/>
                <w:color w:val="002060"/>
              </w:rPr>
              <w:t>:</w:t>
            </w:r>
            <w:r w:rsidRPr="004E1181">
              <w:rPr>
                <w:b/>
                <w:color w:val="002060"/>
              </w:rPr>
              <w:br/>
            </w:r>
          </w:p>
        </w:tc>
        <w:tc>
          <w:tcPr>
            <w:tcW w:w="6946" w:type="dxa"/>
          </w:tcPr>
          <w:p w14:paraId="224222AC" w14:textId="77777777" w:rsidR="00301615" w:rsidRDefault="00301615" w:rsidP="00412E9B"/>
        </w:tc>
      </w:tr>
      <w:tr w:rsidR="00301615" w14:paraId="553C2FCF" w14:textId="77777777" w:rsidTr="00412E9B">
        <w:tc>
          <w:tcPr>
            <w:tcW w:w="3397" w:type="dxa"/>
          </w:tcPr>
          <w:p w14:paraId="452E15C8" w14:textId="77777777" w:rsidR="00301615" w:rsidRPr="004E1181" w:rsidRDefault="00301615" w:rsidP="00412E9B">
            <w:pPr>
              <w:rPr>
                <w:b/>
                <w:color w:val="002060"/>
              </w:rPr>
            </w:pPr>
            <w:r w:rsidRPr="004E1181">
              <w:rPr>
                <w:b/>
                <w:color w:val="002060"/>
              </w:rPr>
              <w:t>Registered Nurse Signature</w:t>
            </w:r>
            <w:r>
              <w:rPr>
                <w:b/>
                <w:color w:val="002060"/>
              </w:rPr>
              <w:t>:</w:t>
            </w:r>
            <w:r w:rsidRPr="004E1181">
              <w:rPr>
                <w:b/>
                <w:color w:val="002060"/>
              </w:rPr>
              <w:t xml:space="preserve"> </w:t>
            </w:r>
            <w:r w:rsidRPr="004E1181">
              <w:rPr>
                <w:b/>
                <w:color w:val="002060"/>
              </w:rPr>
              <w:br/>
            </w:r>
          </w:p>
        </w:tc>
        <w:tc>
          <w:tcPr>
            <w:tcW w:w="6946" w:type="dxa"/>
          </w:tcPr>
          <w:p w14:paraId="14066ACE" w14:textId="77777777" w:rsidR="00301615" w:rsidRDefault="00301615" w:rsidP="00412E9B"/>
        </w:tc>
      </w:tr>
      <w:tr w:rsidR="00301615" w14:paraId="288F1B95" w14:textId="77777777" w:rsidTr="00412E9B">
        <w:tc>
          <w:tcPr>
            <w:tcW w:w="3397" w:type="dxa"/>
          </w:tcPr>
          <w:p w14:paraId="01030347" w14:textId="77777777" w:rsidR="00301615" w:rsidRPr="004E1181" w:rsidRDefault="00301615" w:rsidP="00412E9B">
            <w:pPr>
              <w:rPr>
                <w:b/>
                <w:color w:val="002060"/>
              </w:rPr>
            </w:pPr>
            <w:r w:rsidRPr="004E1181">
              <w:rPr>
                <w:b/>
                <w:color w:val="002060"/>
              </w:rPr>
              <w:t>Assessor Name</w:t>
            </w:r>
            <w:r>
              <w:rPr>
                <w:b/>
                <w:color w:val="002060"/>
              </w:rPr>
              <w:t>:</w:t>
            </w:r>
            <w:r w:rsidRPr="004E1181">
              <w:rPr>
                <w:b/>
                <w:color w:val="002060"/>
              </w:rPr>
              <w:br/>
            </w:r>
          </w:p>
        </w:tc>
        <w:tc>
          <w:tcPr>
            <w:tcW w:w="6946" w:type="dxa"/>
          </w:tcPr>
          <w:p w14:paraId="6BA15D8F" w14:textId="77777777" w:rsidR="00301615" w:rsidRDefault="00301615" w:rsidP="00412E9B"/>
        </w:tc>
      </w:tr>
      <w:tr w:rsidR="00301615" w14:paraId="542399CC" w14:textId="77777777" w:rsidTr="00412E9B">
        <w:tc>
          <w:tcPr>
            <w:tcW w:w="3397" w:type="dxa"/>
          </w:tcPr>
          <w:p w14:paraId="1521E00C" w14:textId="77777777" w:rsidR="00301615" w:rsidRPr="004E1181" w:rsidRDefault="00301615" w:rsidP="00412E9B">
            <w:pPr>
              <w:rPr>
                <w:b/>
                <w:color w:val="002060"/>
              </w:rPr>
            </w:pPr>
            <w:r w:rsidRPr="004E1181">
              <w:rPr>
                <w:b/>
                <w:color w:val="002060"/>
              </w:rPr>
              <w:t>Assessor Signature</w:t>
            </w:r>
            <w:r>
              <w:rPr>
                <w:b/>
                <w:color w:val="002060"/>
              </w:rPr>
              <w:t>:</w:t>
            </w:r>
            <w:r w:rsidRPr="004E1181">
              <w:rPr>
                <w:b/>
                <w:color w:val="002060"/>
              </w:rPr>
              <w:t xml:space="preserve"> </w:t>
            </w:r>
            <w:r w:rsidRPr="004E1181">
              <w:rPr>
                <w:b/>
                <w:color w:val="002060"/>
              </w:rPr>
              <w:br/>
            </w:r>
          </w:p>
        </w:tc>
        <w:tc>
          <w:tcPr>
            <w:tcW w:w="6946" w:type="dxa"/>
          </w:tcPr>
          <w:p w14:paraId="4F9CF9AF" w14:textId="77777777" w:rsidR="00301615" w:rsidRDefault="00301615" w:rsidP="00412E9B"/>
        </w:tc>
      </w:tr>
      <w:tr w:rsidR="00FB67A1" w14:paraId="6F26CEDB" w14:textId="77777777" w:rsidTr="00FB67A1">
        <w:tc>
          <w:tcPr>
            <w:tcW w:w="3397" w:type="dxa"/>
          </w:tcPr>
          <w:p w14:paraId="6C6C19C0" w14:textId="77777777" w:rsidR="00FB67A1" w:rsidRDefault="00FB67A1" w:rsidP="00412E9B">
            <w:pPr>
              <w:rPr>
                <w:b/>
                <w:color w:val="002060"/>
              </w:rPr>
            </w:pPr>
            <w:r>
              <w:rPr>
                <w:b/>
                <w:color w:val="002060"/>
              </w:rPr>
              <w:t>Pass / Fail</w:t>
            </w:r>
          </w:p>
          <w:p w14:paraId="7F5BF912" w14:textId="2E80AAF7" w:rsidR="00FB67A1" w:rsidRPr="004E1181" w:rsidRDefault="00FB67A1" w:rsidP="00412E9B">
            <w:pPr>
              <w:rPr>
                <w:b/>
                <w:color w:val="002060"/>
              </w:rPr>
            </w:pPr>
          </w:p>
        </w:tc>
        <w:tc>
          <w:tcPr>
            <w:tcW w:w="6946" w:type="dxa"/>
          </w:tcPr>
          <w:p w14:paraId="066F1936" w14:textId="77777777" w:rsidR="00FB67A1" w:rsidRDefault="00FB67A1" w:rsidP="00412E9B"/>
        </w:tc>
      </w:tr>
      <w:tr w:rsidR="00301615" w14:paraId="21F864CA" w14:textId="77777777" w:rsidTr="00412E9B">
        <w:tc>
          <w:tcPr>
            <w:tcW w:w="3397" w:type="dxa"/>
          </w:tcPr>
          <w:p w14:paraId="74CFFE2C" w14:textId="77777777" w:rsidR="00301615" w:rsidRPr="004E1181" w:rsidRDefault="00301615" w:rsidP="00412E9B">
            <w:pPr>
              <w:rPr>
                <w:b/>
                <w:color w:val="002060"/>
              </w:rPr>
            </w:pPr>
            <w:r w:rsidRPr="004E1181">
              <w:rPr>
                <w:b/>
                <w:color w:val="002060"/>
              </w:rPr>
              <w:t>Date Competency completed</w:t>
            </w:r>
            <w:r>
              <w:rPr>
                <w:b/>
                <w:color w:val="002060"/>
              </w:rPr>
              <w:t>:</w:t>
            </w:r>
            <w:r w:rsidRPr="004E1181">
              <w:rPr>
                <w:b/>
                <w:color w:val="002060"/>
              </w:rPr>
              <w:br/>
            </w:r>
          </w:p>
        </w:tc>
        <w:tc>
          <w:tcPr>
            <w:tcW w:w="6946" w:type="dxa"/>
          </w:tcPr>
          <w:p w14:paraId="6A56E0BB" w14:textId="77777777" w:rsidR="00301615" w:rsidRDefault="00301615" w:rsidP="00412E9B"/>
        </w:tc>
      </w:tr>
    </w:tbl>
    <w:p w14:paraId="7A386439" w14:textId="77777777" w:rsidR="004F308A" w:rsidRDefault="004F308A" w:rsidP="00301615">
      <w:pPr>
        <w:rPr>
          <w:color w:val="002060"/>
          <w:sz w:val="22"/>
        </w:rPr>
      </w:pPr>
    </w:p>
    <w:p w14:paraId="26563E8A" w14:textId="77777777" w:rsidR="00301615" w:rsidRDefault="00301615" w:rsidP="00301615">
      <w:pPr>
        <w:rPr>
          <w:color w:val="002060"/>
          <w:sz w:val="22"/>
        </w:rPr>
      </w:pPr>
    </w:p>
    <w:p w14:paraId="745A83FE" w14:textId="77777777" w:rsidR="00301615" w:rsidRDefault="00301615" w:rsidP="00301615">
      <w:pPr>
        <w:rPr>
          <w:color w:val="002060"/>
          <w:sz w:val="22"/>
        </w:rPr>
      </w:pPr>
    </w:p>
    <w:p w14:paraId="0504CBAA" w14:textId="77777777" w:rsidR="004F308A" w:rsidRDefault="004F308A" w:rsidP="00FB67A1">
      <w:pPr>
        <w:rPr>
          <w:color w:val="002060"/>
          <w:sz w:val="22"/>
        </w:rPr>
      </w:pPr>
    </w:p>
    <w:p w14:paraId="4B91D0B0" w14:textId="57556CDE" w:rsidR="006A6DDA" w:rsidRDefault="004F308A" w:rsidP="006A6DDA">
      <w:pPr>
        <w:jc w:val="center"/>
        <w:rPr>
          <w:b/>
          <w:bCs/>
          <w:color w:val="002060"/>
          <w:szCs w:val="28"/>
        </w:rPr>
      </w:pPr>
      <w:r w:rsidRPr="004F308A">
        <w:rPr>
          <w:b/>
          <w:bCs/>
          <w:color w:val="002060"/>
          <w:szCs w:val="28"/>
        </w:rPr>
        <w:t xml:space="preserve">WE STATEMENT </w:t>
      </w:r>
    </w:p>
    <w:p w14:paraId="131EECC6" w14:textId="77777777" w:rsidR="004F308A" w:rsidRPr="004F308A" w:rsidRDefault="004F308A" w:rsidP="00B56DFD">
      <w:pPr>
        <w:rPr>
          <w:b/>
          <w:bCs/>
          <w:color w:val="002060"/>
          <w:szCs w:val="28"/>
        </w:rPr>
      </w:pPr>
    </w:p>
    <w:p w14:paraId="0B3BF269" w14:textId="57D34903" w:rsidR="004F308A" w:rsidRPr="00B56DFD" w:rsidRDefault="004F308A" w:rsidP="00B56DFD">
      <w:pPr>
        <w:rPr>
          <w:color w:val="002060"/>
          <w:szCs w:val="28"/>
        </w:rPr>
      </w:pPr>
      <w:r w:rsidRPr="00B56DFD">
        <w:rPr>
          <w:color w:val="002060"/>
          <w:szCs w:val="28"/>
        </w:rPr>
        <w:t>We focus on continuous learning, innovation and improvement across our organisation and the local system. We encourage creative ways of delivering equality of experience, outcome and quality of life for people. We actively contribute to safe, effective practice and research.</w:t>
      </w:r>
    </w:p>
    <w:p w14:paraId="30B0A459" w14:textId="77777777" w:rsidR="004F308A" w:rsidRDefault="004F308A" w:rsidP="006A6DDA">
      <w:pPr>
        <w:jc w:val="center"/>
        <w:rPr>
          <w:b/>
          <w:color w:val="002060"/>
        </w:rPr>
      </w:pPr>
    </w:p>
    <w:p w14:paraId="758E643F" w14:textId="246E25E6" w:rsidR="00A25B72" w:rsidRPr="001B170B" w:rsidRDefault="00A25B72" w:rsidP="006A6DDA">
      <w:pPr>
        <w:jc w:val="center"/>
        <w:rPr>
          <w:b/>
          <w:color w:val="002060"/>
        </w:rPr>
      </w:pPr>
      <w:r w:rsidRPr="001B170B">
        <w:rPr>
          <w:b/>
          <w:color w:val="002060"/>
        </w:rPr>
        <w:t>INTRODUCTION</w:t>
      </w:r>
    </w:p>
    <w:p w14:paraId="3DBDA982" w14:textId="7B72F3FB" w:rsidR="00A25B72" w:rsidRPr="001B170B" w:rsidRDefault="00A25B72" w:rsidP="00A25B72">
      <w:pPr>
        <w:rPr>
          <w:b/>
          <w:color w:val="002060"/>
        </w:rPr>
      </w:pPr>
    </w:p>
    <w:p w14:paraId="4C69E547" w14:textId="4AF72897" w:rsidR="00A25B72" w:rsidRDefault="00A25B72" w:rsidP="00447170">
      <w:pPr>
        <w:rPr>
          <w:color w:val="002060"/>
        </w:rPr>
      </w:pPr>
      <w:r w:rsidRPr="001B170B">
        <w:rPr>
          <w:color w:val="002060"/>
        </w:rPr>
        <w:t>Th</w:t>
      </w:r>
      <w:r w:rsidR="00E02054">
        <w:rPr>
          <w:color w:val="002060"/>
        </w:rPr>
        <w:t xml:space="preserve">e </w:t>
      </w:r>
      <w:r w:rsidR="00A10A2E">
        <w:rPr>
          <w:color w:val="002060"/>
        </w:rPr>
        <w:t>A</w:t>
      </w:r>
      <w:r w:rsidR="00E02054">
        <w:rPr>
          <w:color w:val="002060"/>
        </w:rPr>
        <w:t>SSKIN</w:t>
      </w:r>
      <w:r w:rsidR="00A10A2E">
        <w:rPr>
          <w:color w:val="002060"/>
        </w:rPr>
        <w:t>G</w:t>
      </w:r>
      <w:r w:rsidRPr="001B170B">
        <w:rPr>
          <w:color w:val="002060"/>
        </w:rPr>
        <w:t xml:space="preserve"> competency has been designed to</w:t>
      </w:r>
      <w:r w:rsidR="009C3DE4">
        <w:rPr>
          <w:color w:val="002060"/>
        </w:rPr>
        <w:t xml:space="preserve"> </w:t>
      </w:r>
      <w:r w:rsidR="00E02054">
        <w:rPr>
          <w:color w:val="002060"/>
        </w:rPr>
        <w:t>assess</w:t>
      </w:r>
      <w:r w:rsidRPr="001B170B">
        <w:rPr>
          <w:color w:val="002060"/>
        </w:rPr>
        <w:t xml:space="preserve"> </w:t>
      </w:r>
      <w:r w:rsidR="00636B4B">
        <w:rPr>
          <w:color w:val="002060"/>
        </w:rPr>
        <w:t xml:space="preserve">staff </w:t>
      </w:r>
      <w:r w:rsidR="00083172">
        <w:rPr>
          <w:color w:val="002060"/>
        </w:rPr>
        <w:t>awareness,</w:t>
      </w:r>
      <w:r w:rsidR="00636B4B">
        <w:rPr>
          <w:color w:val="002060"/>
        </w:rPr>
        <w:t xml:space="preserve"> effectiveness of</w:t>
      </w:r>
      <w:r w:rsidR="00083172">
        <w:rPr>
          <w:color w:val="002060"/>
        </w:rPr>
        <w:t xml:space="preserve"> </w:t>
      </w:r>
      <w:r w:rsidR="009C3DE4">
        <w:rPr>
          <w:color w:val="002060"/>
        </w:rPr>
        <w:t xml:space="preserve">care planning and clinical </w:t>
      </w:r>
      <w:r w:rsidR="00083172">
        <w:rPr>
          <w:color w:val="002060"/>
        </w:rPr>
        <w:t xml:space="preserve">judgement </w:t>
      </w:r>
      <w:r w:rsidR="009C3DE4">
        <w:rPr>
          <w:color w:val="002060"/>
        </w:rPr>
        <w:t xml:space="preserve">for residents who </w:t>
      </w:r>
      <w:r w:rsidR="00083172">
        <w:rPr>
          <w:color w:val="002060"/>
        </w:rPr>
        <w:t>may be</w:t>
      </w:r>
      <w:r w:rsidR="009C3DE4">
        <w:rPr>
          <w:color w:val="002060"/>
        </w:rPr>
        <w:t xml:space="preserve"> deemed to be risk of pressure damage. </w:t>
      </w:r>
    </w:p>
    <w:p w14:paraId="080A3D64" w14:textId="77777777" w:rsidR="00083172" w:rsidRDefault="00083172" w:rsidP="00447170">
      <w:pPr>
        <w:rPr>
          <w:color w:val="002060"/>
        </w:rPr>
      </w:pPr>
    </w:p>
    <w:p w14:paraId="549AA1EC" w14:textId="666FC756" w:rsidR="009C3DE4" w:rsidRDefault="009C3DE4" w:rsidP="00447170">
      <w:pPr>
        <w:rPr>
          <w:color w:val="002060"/>
        </w:rPr>
      </w:pPr>
      <w:r>
        <w:rPr>
          <w:color w:val="002060"/>
        </w:rPr>
        <w:t xml:space="preserve">The objective of this </w:t>
      </w:r>
      <w:r w:rsidR="00083172">
        <w:rPr>
          <w:color w:val="002060"/>
        </w:rPr>
        <w:t xml:space="preserve">competency is to </w:t>
      </w:r>
      <w:r>
        <w:rPr>
          <w:color w:val="002060"/>
        </w:rPr>
        <w:t xml:space="preserve">highlight the importance of all factors that are </w:t>
      </w:r>
      <w:r w:rsidR="00D416CE">
        <w:rPr>
          <w:color w:val="002060"/>
        </w:rPr>
        <w:t xml:space="preserve">involved in maintaining skin integrity for a resident who is at risk of pressure damage. It also helps to identify the importance of accurate record keeping and effective care planning in relation to </w:t>
      </w:r>
      <w:r w:rsidR="00A10A2E">
        <w:rPr>
          <w:color w:val="002060"/>
        </w:rPr>
        <w:t>A</w:t>
      </w:r>
      <w:r w:rsidR="00D416CE">
        <w:rPr>
          <w:color w:val="002060"/>
        </w:rPr>
        <w:t>SSKIN</w:t>
      </w:r>
      <w:r w:rsidR="00A10A2E">
        <w:rPr>
          <w:color w:val="002060"/>
        </w:rPr>
        <w:t>G</w:t>
      </w:r>
      <w:r w:rsidR="00D416CE">
        <w:rPr>
          <w:color w:val="002060"/>
        </w:rPr>
        <w:t xml:space="preserve">. </w:t>
      </w:r>
    </w:p>
    <w:p w14:paraId="3252E458" w14:textId="6ACA85D3" w:rsidR="00D416CE" w:rsidRDefault="00D416CE" w:rsidP="00447170">
      <w:pPr>
        <w:rPr>
          <w:color w:val="002060"/>
        </w:rPr>
      </w:pPr>
    </w:p>
    <w:p w14:paraId="203DF872" w14:textId="5800C913" w:rsidR="00D416CE" w:rsidRDefault="00D416CE" w:rsidP="00447170">
      <w:pPr>
        <w:rPr>
          <w:color w:val="002060"/>
        </w:rPr>
      </w:pPr>
      <w:r>
        <w:rPr>
          <w:color w:val="002060"/>
        </w:rPr>
        <w:t xml:space="preserve">At Elizabeth Finn Homes Limited we aim to avoid pressure injury/damage occurring at all. However, where pressure damage may be identified we look to recognise this early, </w:t>
      </w:r>
      <w:proofErr w:type="gramStart"/>
      <w:r>
        <w:rPr>
          <w:color w:val="002060"/>
        </w:rPr>
        <w:t>in order to</w:t>
      </w:r>
      <w:proofErr w:type="gramEnd"/>
      <w:r>
        <w:rPr>
          <w:color w:val="002060"/>
        </w:rPr>
        <w:t xml:space="preserve"> prevent further deterioration and promote positive healing.  </w:t>
      </w:r>
    </w:p>
    <w:p w14:paraId="29A47937" w14:textId="715F6FA4" w:rsidR="00E02054" w:rsidRDefault="00E02054" w:rsidP="00447170">
      <w:pPr>
        <w:rPr>
          <w:color w:val="002060"/>
        </w:rPr>
      </w:pPr>
    </w:p>
    <w:p w14:paraId="47DAA99C" w14:textId="35B8EE80" w:rsidR="00636B4B" w:rsidRPr="00A10A2E" w:rsidRDefault="00A10A2E" w:rsidP="00A10A2E">
      <w:pPr>
        <w:jc w:val="center"/>
      </w:pPr>
      <w:r>
        <w:rPr>
          <w:noProof/>
        </w:rPr>
        <w:drawing>
          <wp:inline distT="0" distB="0" distL="0" distR="0" wp14:anchorId="19DA48D4" wp14:editId="5CDE7AA3">
            <wp:extent cx="5212080" cy="2845242"/>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3960" cy="2851727"/>
                    </a:xfrm>
                    <a:prstGeom prst="rect">
                      <a:avLst/>
                    </a:prstGeom>
                    <a:noFill/>
                  </pic:spPr>
                </pic:pic>
              </a:graphicData>
            </a:graphic>
          </wp:inline>
        </w:drawing>
      </w:r>
    </w:p>
    <w:p w14:paraId="68B7A298" w14:textId="77777777" w:rsidR="00636B4B" w:rsidRDefault="00636B4B" w:rsidP="00302ADA">
      <w:pPr>
        <w:rPr>
          <w:b/>
          <w:color w:val="002060"/>
        </w:rPr>
      </w:pPr>
    </w:p>
    <w:p w14:paraId="23B3DCAE" w14:textId="77777777" w:rsidR="000C3691" w:rsidRDefault="000C3691" w:rsidP="004E1181">
      <w:pPr>
        <w:rPr>
          <w:b/>
          <w:color w:val="002060"/>
        </w:rPr>
      </w:pPr>
    </w:p>
    <w:p w14:paraId="12C37811" w14:textId="77777777" w:rsidR="00301615" w:rsidRDefault="00301615" w:rsidP="004E1181">
      <w:pPr>
        <w:rPr>
          <w:b/>
          <w:color w:val="002060"/>
        </w:rPr>
      </w:pPr>
    </w:p>
    <w:p w14:paraId="44BF22FD" w14:textId="77777777" w:rsidR="00301615" w:rsidRDefault="00301615" w:rsidP="004E1181">
      <w:pPr>
        <w:rPr>
          <w:b/>
          <w:color w:val="002060"/>
        </w:rPr>
      </w:pPr>
    </w:p>
    <w:p w14:paraId="07652FD7" w14:textId="445FA118" w:rsidR="0007701E" w:rsidRDefault="00BD45E3" w:rsidP="004E1181">
      <w:pPr>
        <w:rPr>
          <w:b/>
          <w:color w:val="002060"/>
        </w:rPr>
      </w:pPr>
      <w:r w:rsidRPr="00BD45E3">
        <w:rPr>
          <w:noProof/>
          <w:color w:val="002060"/>
        </w:rPr>
        <mc:AlternateContent>
          <mc:Choice Requires="wps">
            <w:drawing>
              <wp:anchor distT="45720" distB="45720" distL="182880" distR="182880" simplePos="0" relativeHeight="251663360" behindDoc="1" locked="0" layoutInCell="1" allowOverlap="0" wp14:anchorId="0D063AF3" wp14:editId="76C12ECD">
                <wp:simplePos x="0" y="0"/>
                <wp:positionH relativeFrom="margin">
                  <wp:align>right</wp:align>
                </wp:positionH>
                <wp:positionV relativeFrom="paragraph">
                  <wp:posOffset>143510</wp:posOffset>
                </wp:positionV>
                <wp:extent cx="6562725" cy="704850"/>
                <wp:effectExtent l="38100" t="38100" r="47625" b="3810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2725" cy="704850"/>
                        </a:xfrm>
                        <a:prstGeom prst="rect">
                          <a:avLst/>
                        </a:prstGeom>
                        <a:solidFill>
                          <a:schemeClr val="tx2"/>
                        </a:solidFill>
                        <a:ln w="76200" cmpd="dbl">
                          <a:solidFill>
                            <a:schemeClr val="tx2"/>
                          </a:solidFill>
                          <a:miter lim="800000"/>
                          <a:headEnd/>
                          <a:tailEnd/>
                        </a:ln>
                      </wps:spPr>
                      <wps:txbx>
                        <w:txbxContent>
                          <w:p w14:paraId="354725BD" w14:textId="30B2E908" w:rsidR="003C6DA1" w:rsidRPr="00BB7B53" w:rsidRDefault="003C6DA1" w:rsidP="001B3B8C">
                            <w:pPr>
                              <w:rPr>
                                <w:i/>
                                <w:iCs/>
                                <w:caps/>
                                <w:color w:val="FFFFFF" w:themeColor="background1"/>
                                <w:sz w:val="36"/>
                              </w:rPr>
                            </w:pPr>
                            <w:r w:rsidRPr="00BB7B53">
                              <w:rPr>
                                <w:i/>
                                <w:iCs/>
                                <w:caps/>
                                <w:color w:val="FFFFFF" w:themeColor="background1"/>
                                <w:sz w:val="36"/>
                              </w:rPr>
                              <w:t>Pre</w:t>
                            </w:r>
                            <w:r>
                              <w:rPr>
                                <w:i/>
                                <w:iCs/>
                                <w:caps/>
                                <w:color w:val="FFFFFF" w:themeColor="background1"/>
                                <w:sz w:val="36"/>
                              </w:rPr>
                              <w:t>-</w:t>
                            </w:r>
                            <w:r w:rsidRPr="00BB7B53">
                              <w:rPr>
                                <w:i/>
                                <w:iCs/>
                                <w:caps/>
                                <w:color w:val="FFFFFF" w:themeColor="background1"/>
                                <w:sz w:val="36"/>
                              </w:rPr>
                              <w:t xml:space="preserve">Competency </w:t>
                            </w:r>
                            <w:r>
                              <w:rPr>
                                <w:i/>
                                <w:iCs/>
                                <w:caps/>
                                <w:color w:val="FFFFFF" w:themeColor="background1"/>
                                <w:sz w:val="36"/>
                              </w:rPr>
                              <w:t>knowledge</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063AF3" id="Rectangle 4" o:spid="_x0000_s1026" style="position:absolute;margin-left:465.55pt;margin-top:11.3pt;width:516.75pt;height:55.5pt;z-index:-251653120;visibility:visible;mso-wrap-style:square;mso-width-percent:0;mso-height-percent:0;mso-wrap-distance-left:14.4pt;mso-wrap-distance-top:3.6pt;mso-wrap-distance-right:14.4pt;mso-wrap-distance-bottom:3.6pt;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" o:allowoverlap="f" fillcolor="#44546a [3215]" strokecolor="#44546a [3215]" strokeweight="6pt">
                <v:stroke linestyle="thinThin"/>
                <v:textbox inset="14.4pt,14.4pt,14.4pt,14.4pt">
                  <w:txbxContent>
                    <w:p w14:paraId="354725BD" w14:textId="30B2E908" w:rsidR="003C6DA1" w:rsidRPr="00BB7B53" w:rsidRDefault="003C6DA1" w:rsidP="001B3B8C">
                      <w:pPr>
                        <w:rPr>
                          <w:i/>
                          <w:iCs/>
                          <w:caps/>
                          <w:color w:val="FFFFFF" w:themeColor="background1"/>
                          <w:sz w:val="36"/>
                        </w:rPr>
                      </w:pPr>
                      <w:r w:rsidRPr="00BB7B53">
                        <w:rPr>
                          <w:i/>
                          <w:iCs/>
                          <w:caps/>
                          <w:color w:val="FFFFFF" w:themeColor="background1"/>
                          <w:sz w:val="36"/>
                        </w:rPr>
                        <w:t>Pre</w:t>
                      </w:r>
                      <w:r>
                        <w:rPr>
                          <w:i/>
                          <w:iCs/>
                          <w:caps/>
                          <w:color w:val="FFFFFF" w:themeColor="background1"/>
                          <w:sz w:val="36"/>
                        </w:rPr>
                        <w:t>-</w:t>
                      </w:r>
                      <w:r w:rsidRPr="00BB7B53">
                        <w:rPr>
                          <w:i/>
                          <w:iCs/>
                          <w:caps/>
                          <w:color w:val="FFFFFF" w:themeColor="background1"/>
                          <w:sz w:val="36"/>
                        </w:rPr>
                        <w:t xml:space="preserve">Competency </w:t>
                      </w:r>
                      <w:r>
                        <w:rPr>
                          <w:i/>
                          <w:iCs/>
                          <w:caps/>
                          <w:color w:val="FFFFFF" w:themeColor="background1"/>
                          <w:sz w:val="36"/>
                        </w:rPr>
                        <w:t>knowledge</w:t>
                      </w:r>
                    </w:p>
                  </w:txbxContent>
                </v:textbox>
                <w10:wrap type="square" anchorx="margin"/>
              </v:rect>
            </w:pict>
          </mc:Fallback>
        </mc:AlternateContent>
      </w:r>
    </w:p>
    <w:p w14:paraId="22E837EB" w14:textId="77777777" w:rsidR="007319C2" w:rsidRDefault="0007701E" w:rsidP="00A10A2E">
      <w:pPr>
        <w:rPr>
          <w:b/>
          <w:color w:val="002060"/>
        </w:rPr>
      </w:pPr>
      <w:r>
        <w:rPr>
          <w:b/>
          <w:color w:val="002060"/>
        </w:rPr>
        <w:lastRenderedPageBreak/>
        <w:t>Risk Asses</w:t>
      </w:r>
      <w:r w:rsidR="007319C2">
        <w:rPr>
          <w:b/>
          <w:color w:val="002060"/>
        </w:rPr>
        <w:t>s</w:t>
      </w:r>
      <w:r>
        <w:rPr>
          <w:b/>
          <w:color w:val="002060"/>
        </w:rPr>
        <w:t>ment</w:t>
      </w:r>
    </w:p>
    <w:p w14:paraId="7D8F8159" w14:textId="77777777" w:rsidR="007319C2" w:rsidRDefault="007319C2" w:rsidP="004E1181">
      <w:pPr>
        <w:rPr>
          <w:b/>
          <w:color w:val="002060"/>
        </w:rPr>
      </w:pPr>
    </w:p>
    <w:p w14:paraId="5035C0D3" w14:textId="65CBB3F2" w:rsidR="007319C2" w:rsidRPr="00BD45E3" w:rsidRDefault="007319C2" w:rsidP="00BD45E3">
      <w:pPr>
        <w:pStyle w:val="ListParagraph"/>
        <w:numPr>
          <w:ilvl w:val="0"/>
          <w:numId w:val="3"/>
        </w:numPr>
        <w:rPr>
          <w:color w:val="002060"/>
        </w:rPr>
      </w:pPr>
      <w:r w:rsidRPr="007319C2">
        <w:rPr>
          <w:color w:val="002060"/>
        </w:rPr>
        <w:t>All residents will be assessed, within 6 hours of admission, using the Waterlow Screening tool (iCare Form - 1.03 Waterlow Pressure Ulcer Assessment</w:t>
      </w:r>
      <w:r w:rsidR="00C64DD5">
        <w:rPr>
          <w:color w:val="002060"/>
        </w:rPr>
        <w:t>).</w:t>
      </w:r>
    </w:p>
    <w:p w14:paraId="0739999B" w14:textId="0E65BF76" w:rsidR="007319C2" w:rsidRPr="00BD45E3" w:rsidRDefault="007319C2" w:rsidP="007319C2">
      <w:pPr>
        <w:pStyle w:val="ListParagraph"/>
        <w:numPr>
          <w:ilvl w:val="0"/>
          <w:numId w:val="3"/>
        </w:numPr>
        <w:rPr>
          <w:color w:val="002060"/>
        </w:rPr>
      </w:pPr>
      <w:r>
        <w:rPr>
          <w:color w:val="002060"/>
        </w:rPr>
        <w:t xml:space="preserve">Waterlow </w:t>
      </w:r>
      <w:r w:rsidRPr="007319C2">
        <w:rPr>
          <w:color w:val="002060"/>
        </w:rPr>
        <w:t>Assessment should be completed at least once per mont</w:t>
      </w:r>
      <w:r w:rsidR="00BD45E3">
        <w:rPr>
          <w:color w:val="002060"/>
        </w:rPr>
        <w:t>h</w:t>
      </w:r>
      <w:r w:rsidR="00C64DD5">
        <w:rPr>
          <w:color w:val="002060"/>
        </w:rPr>
        <w:t xml:space="preserve">, per resident. If there is a concern that a resident is at risk, this </w:t>
      </w:r>
      <w:proofErr w:type="gramStart"/>
      <w:r w:rsidR="00C64DD5">
        <w:rPr>
          <w:color w:val="002060"/>
        </w:rPr>
        <w:t>may assessment may</w:t>
      </w:r>
      <w:proofErr w:type="gramEnd"/>
      <w:r w:rsidR="00C64DD5">
        <w:rPr>
          <w:color w:val="002060"/>
        </w:rPr>
        <w:t xml:space="preserve"> be used more frequently</w:t>
      </w:r>
      <w:r w:rsidRPr="007319C2">
        <w:rPr>
          <w:color w:val="002060"/>
        </w:rPr>
        <w:t xml:space="preserve">. </w:t>
      </w:r>
    </w:p>
    <w:p w14:paraId="3DDC7A78" w14:textId="57869D02" w:rsidR="007319C2" w:rsidRPr="00BD45E3" w:rsidRDefault="007319C2" w:rsidP="007319C2">
      <w:pPr>
        <w:pStyle w:val="ListParagraph"/>
        <w:numPr>
          <w:ilvl w:val="0"/>
          <w:numId w:val="3"/>
        </w:numPr>
        <w:rPr>
          <w:color w:val="002060"/>
        </w:rPr>
      </w:pPr>
      <w:r w:rsidRPr="007319C2">
        <w:rPr>
          <w:color w:val="002060"/>
        </w:rPr>
        <w:t xml:space="preserve">The Waterlow Assessment should be used in addition of the Registered Nurses Clinical Judgement, not in place of. </w:t>
      </w:r>
    </w:p>
    <w:p w14:paraId="377B4FEE" w14:textId="5C748D05" w:rsidR="007319C2" w:rsidRDefault="00BD45E3" w:rsidP="00BD45E3">
      <w:pPr>
        <w:pStyle w:val="ListParagraph"/>
        <w:numPr>
          <w:ilvl w:val="0"/>
          <w:numId w:val="3"/>
        </w:numPr>
        <w:rPr>
          <w:color w:val="002060"/>
        </w:rPr>
      </w:pPr>
      <w:r>
        <w:rPr>
          <w:color w:val="002060"/>
        </w:rPr>
        <w:t xml:space="preserve">A </w:t>
      </w:r>
      <w:r w:rsidR="007319C2" w:rsidRPr="007319C2">
        <w:rPr>
          <w:color w:val="002060"/>
        </w:rPr>
        <w:t xml:space="preserve">Waterlow Assessment score of 10 or above, indicates there is risk of pressure damage and clinical intervention is required. </w:t>
      </w:r>
    </w:p>
    <w:p w14:paraId="57C333D4" w14:textId="27C090BB" w:rsidR="00BB7B53" w:rsidRPr="00A10A2E" w:rsidRDefault="00C64DD5" w:rsidP="00184EB1">
      <w:pPr>
        <w:pStyle w:val="ListParagraph"/>
        <w:numPr>
          <w:ilvl w:val="0"/>
          <w:numId w:val="3"/>
        </w:numPr>
        <w:rPr>
          <w:color w:val="002060"/>
        </w:rPr>
      </w:pPr>
      <w:r>
        <w:rPr>
          <w:color w:val="002060"/>
        </w:rPr>
        <w:t>An i</w:t>
      </w:r>
      <w:r w:rsidRPr="007319C2">
        <w:rPr>
          <w:color w:val="002060"/>
        </w:rPr>
        <w:t xml:space="preserve">nitial skin assessment should </w:t>
      </w:r>
      <w:r>
        <w:rPr>
          <w:color w:val="002060"/>
        </w:rPr>
        <w:t xml:space="preserve">also </w:t>
      </w:r>
      <w:r w:rsidRPr="007319C2">
        <w:rPr>
          <w:color w:val="002060"/>
        </w:rPr>
        <w:t xml:space="preserve">be completed by the </w:t>
      </w:r>
      <w:r>
        <w:rPr>
          <w:color w:val="002060"/>
        </w:rPr>
        <w:t>most senior person on duty at time of admission</w:t>
      </w:r>
      <w:r w:rsidRPr="007319C2">
        <w:rPr>
          <w:color w:val="002060"/>
        </w:rPr>
        <w:t>.</w:t>
      </w:r>
      <w:r>
        <w:rPr>
          <w:color w:val="002060"/>
        </w:rPr>
        <w:t xml:space="preserve"> On a nursing unit, this should be the Registered Nurse on duty. This should be recorded on a Skin Integrity Assessment (iCare Form – 1.04 Skin Integrity Assessment)</w:t>
      </w:r>
      <w:r w:rsidRPr="007319C2">
        <w:rPr>
          <w:color w:val="002060"/>
        </w:rPr>
        <w:t>.</w:t>
      </w:r>
      <w:r>
        <w:rPr>
          <w:color w:val="002060"/>
        </w:rPr>
        <w:t xml:space="preserve"> </w:t>
      </w:r>
    </w:p>
    <w:p w14:paraId="132187F3" w14:textId="77777777" w:rsidR="00094CFC" w:rsidRDefault="00094CFC" w:rsidP="004E1181"/>
    <w:p w14:paraId="30FED497" w14:textId="2E439ED3" w:rsidR="00094CFC" w:rsidRPr="00A10A2E" w:rsidRDefault="00094CFC" w:rsidP="00094CFC">
      <w:pPr>
        <w:rPr>
          <w:b/>
          <w:color w:val="002060"/>
        </w:rPr>
      </w:pPr>
      <w:r w:rsidRPr="00A10A2E">
        <w:rPr>
          <w:b/>
          <w:color w:val="002060"/>
        </w:rPr>
        <w:t>The below areas identif</w:t>
      </w:r>
      <w:r w:rsidR="00BB7B53" w:rsidRPr="00A10A2E">
        <w:rPr>
          <w:b/>
          <w:color w:val="002060"/>
        </w:rPr>
        <w:t xml:space="preserve">ied are </w:t>
      </w:r>
      <w:r w:rsidRPr="00A10A2E">
        <w:rPr>
          <w:b/>
          <w:color w:val="002060"/>
        </w:rPr>
        <w:t>area</w:t>
      </w:r>
      <w:r w:rsidR="00BB7B53" w:rsidRPr="00A10A2E">
        <w:rPr>
          <w:b/>
          <w:color w:val="002060"/>
        </w:rPr>
        <w:t>s</w:t>
      </w:r>
      <w:r w:rsidRPr="00A10A2E">
        <w:rPr>
          <w:b/>
          <w:color w:val="002060"/>
        </w:rPr>
        <w:t xml:space="preserve"> of risk</w:t>
      </w:r>
      <w:r w:rsidR="00BD45E3" w:rsidRPr="00A10A2E">
        <w:rPr>
          <w:b/>
          <w:color w:val="002060"/>
        </w:rPr>
        <w:t>:</w:t>
      </w:r>
      <w:r w:rsidRPr="00A10A2E">
        <w:rPr>
          <w:b/>
          <w:color w:val="002060"/>
        </w:rPr>
        <w:t xml:space="preserve"> </w:t>
      </w:r>
    </w:p>
    <w:p w14:paraId="13F12DCA" w14:textId="3B6B3406" w:rsidR="0007701E" w:rsidRDefault="00A10A2E" w:rsidP="00A10A2E">
      <w:pPr>
        <w:jc w:val="center"/>
        <w:rPr>
          <w:color w:val="002060"/>
        </w:rPr>
      </w:pPr>
      <w:r>
        <w:rPr>
          <w:noProof/>
          <w:color w:val="002060"/>
        </w:rPr>
        <w:drawing>
          <wp:inline distT="0" distB="0" distL="0" distR="0" wp14:anchorId="53AA5F1D" wp14:editId="23E3506C">
            <wp:extent cx="2550850" cy="2836545"/>
            <wp:effectExtent l="0" t="0" r="190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3616" cy="2850741"/>
                    </a:xfrm>
                    <a:prstGeom prst="rect">
                      <a:avLst/>
                    </a:prstGeom>
                    <a:noFill/>
                  </pic:spPr>
                </pic:pic>
              </a:graphicData>
            </a:graphic>
          </wp:inline>
        </w:drawing>
      </w:r>
    </w:p>
    <w:p w14:paraId="027FDBAD" w14:textId="169BCFF1" w:rsidR="00094CFC" w:rsidRDefault="00094CFC" w:rsidP="00094CFC">
      <w:pPr>
        <w:rPr>
          <w:color w:val="002060"/>
        </w:rPr>
      </w:pPr>
    </w:p>
    <w:p w14:paraId="728504B3" w14:textId="30CF5A8A" w:rsidR="001B3B8C" w:rsidRDefault="00184EB1" w:rsidP="00094CFC">
      <w:pPr>
        <w:rPr>
          <w:color w:val="002060"/>
        </w:rPr>
      </w:pPr>
      <w:r>
        <w:rPr>
          <w:color w:val="002060"/>
        </w:rPr>
        <w:t>(Other areas to consider: Bridge of nose, spine</w:t>
      </w:r>
      <w:r w:rsidR="006A6DDA">
        <w:rPr>
          <w:color w:val="002060"/>
        </w:rPr>
        <w:t>, back of knees, ankles, insides of ankles and toes)</w:t>
      </w:r>
      <w:r>
        <w:rPr>
          <w:color w:val="002060"/>
        </w:rPr>
        <w:t xml:space="preserve"> </w:t>
      </w:r>
    </w:p>
    <w:p w14:paraId="2A5E9D95" w14:textId="77777777" w:rsidR="00184EB1" w:rsidRDefault="00184EB1" w:rsidP="004E1181"/>
    <w:p w14:paraId="6FF1411A" w14:textId="500ABA16" w:rsidR="004F6D72" w:rsidRPr="004F6D72" w:rsidRDefault="004F6D72" w:rsidP="00A10A2E">
      <w:pPr>
        <w:rPr>
          <w:b/>
          <w:color w:val="002060"/>
        </w:rPr>
      </w:pPr>
      <w:r w:rsidRPr="004F6D72">
        <w:rPr>
          <w:b/>
          <w:color w:val="002060"/>
        </w:rPr>
        <w:t>What are you looking and feeling for?</w:t>
      </w:r>
    </w:p>
    <w:p w14:paraId="155B6E7F" w14:textId="77777777" w:rsidR="004F6D72" w:rsidRPr="00BB7B53" w:rsidRDefault="004F6D72" w:rsidP="004F6D72">
      <w:pPr>
        <w:pStyle w:val="ListParagraph"/>
        <w:ind w:left="780"/>
        <w:rPr>
          <w:color w:val="002060"/>
        </w:rPr>
      </w:pPr>
    </w:p>
    <w:p w14:paraId="6FAAAEEA" w14:textId="77777777" w:rsidR="004F6D72" w:rsidRPr="00BB7B53" w:rsidRDefault="004F6D72" w:rsidP="004F6D72">
      <w:pPr>
        <w:pStyle w:val="ListParagraph"/>
        <w:numPr>
          <w:ilvl w:val="0"/>
          <w:numId w:val="3"/>
        </w:numPr>
        <w:rPr>
          <w:color w:val="002060"/>
        </w:rPr>
      </w:pPr>
      <w:r w:rsidRPr="00BB7B53">
        <w:rPr>
          <w:color w:val="002060"/>
        </w:rPr>
        <w:t xml:space="preserve">Redness/Erythema – non-blanching when blanch test completed. </w:t>
      </w:r>
    </w:p>
    <w:p w14:paraId="02052A5E" w14:textId="77777777" w:rsidR="004F6D72" w:rsidRPr="00BB7B53" w:rsidRDefault="004F6D72" w:rsidP="004F6D72">
      <w:pPr>
        <w:pStyle w:val="ListParagraph"/>
        <w:numPr>
          <w:ilvl w:val="0"/>
          <w:numId w:val="3"/>
        </w:numPr>
        <w:rPr>
          <w:color w:val="002060"/>
        </w:rPr>
      </w:pPr>
      <w:r w:rsidRPr="00BB7B53">
        <w:rPr>
          <w:color w:val="002060"/>
        </w:rPr>
        <w:t xml:space="preserve">Pain and Soreness on the area. </w:t>
      </w:r>
    </w:p>
    <w:p w14:paraId="1B37063B" w14:textId="77777777" w:rsidR="004F6D72" w:rsidRPr="00BB7B53" w:rsidRDefault="004F6D72" w:rsidP="004F6D72">
      <w:pPr>
        <w:pStyle w:val="ListParagraph"/>
        <w:numPr>
          <w:ilvl w:val="0"/>
          <w:numId w:val="3"/>
        </w:numPr>
        <w:rPr>
          <w:color w:val="002060"/>
        </w:rPr>
      </w:pPr>
      <w:r w:rsidRPr="00BB7B53">
        <w:rPr>
          <w:color w:val="002060"/>
        </w:rPr>
        <w:t xml:space="preserve">Warm or cool to touch over the bony prominence. </w:t>
      </w:r>
    </w:p>
    <w:p w14:paraId="28F6D41D" w14:textId="77777777" w:rsidR="004F6D72" w:rsidRPr="00BB7B53" w:rsidRDefault="004F6D72" w:rsidP="004F6D72">
      <w:pPr>
        <w:pStyle w:val="ListParagraph"/>
        <w:numPr>
          <w:ilvl w:val="0"/>
          <w:numId w:val="3"/>
        </w:numPr>
        <w:rPr>
          <w:color w:val="002060"/>
        </w:rPr>
      </w:pPr>
      <w:r w:rsidRPr="00BB7B53">
        <w:rPr>
          <w:color w:val="002060"/>
        </w:rPr>
        <w:t>Hardened area in comparison.</w:t>
      </w:r>
    </w:p>
    <w:p w14:paraId="20341C60" w14:textId="77777777" w:rsidR="004F6D72" w:rsidRPr="00BB7B53" w:rsidRDefault="004F6D72" w:rsidP="004F6D72">
      <w:pPr>
        <w:pStyle w:val="ListParagraph"/>
        <w:numPr>
          <w:ilvl w:val="0"/>
          <w:numId w:val="3"/>
        </w:numPr>
        <w:rPr>
          <w:color w:val="002060"/>
        </w:rPr>
      </w:pPr>
      <w:r w:rsidRPr="00BB7B53">
        <w:rPr>
          <w:color w:val="002060"/>
        </w:rPr>
        <w:t>Discolouration – dark red/purple/black.</w:t>
      </w:r>
    </w:p>
    <w:p w14:paraId="0A315F6D" w14:textId="77777777" w:rsidR="004F6D72" w:rsidRPr="00BB7B53" w:rsidRDefault="004F6D72" w:rsidP="004F6D72">
      <w:pPr>
        <w:pStyle w:val="ListParagraph"/>
        <w:numPr>
          <w:ilvl w:val="0"/>
          <w:numId w:val="3"/>
        </w:numPr>
        <w:rPr>
          <w:color w:val="002060"/>
        </w:rPr>
      </w:pPr>
      <w:r w:rsidRPr="00BB7B53">
        <w:rPr>
          <w:color w:val="002060"/>
        </w:rPr>
        <w:t xml:space="preserve">Broken Skin / Ulcer.  </w:t>
      </w:r>
    </w:p>
    <w:p w14:paraId="23269631" w14:textId="77777777" w:rsidR="004F6D72" w:rsidRPr="00BB7B53" w:rsidRDefault="004F6D72" w:rsidP="004F6D72">
      <w:pPr>
        <w:pStyle w:val="ListParagraph"/>
        <w:ind w:left="780"/>
        <w:rPr>
          <w:color w:val="002060"/>
        </w:rPr>
      </w:pPr>
    </w:p>
    <w:p w14:paraId="1A5C951E" w14:textId="6CD16607" w:rsidR="004F6D72" w:rsidRDefault="004F6D72" w:rsidP="004F6D72">
      <w:pPr>
        <w:rPr>
          <w:i/>
          <w:color w:val="002060"/>
        </w:rPr>
      </w:pPr>
      <w:r w:rsidRPr="00BB7B53">
        <w:rPr>
          <w:i/>
          <w:color w:val="002060"/>
        </w:rPr>
        <w:t xml:space="preserve">Please note, any changes noted should be documented on form 1.03 Waterlow Pressure Ulcer Assessment and 1.04 Skin Integrity Assessment. </w:t>
      </w:r>
    </w:p>
    <w:p w14:paraId="6CC3BED5" w14:textId="77777777" w:rsidR="004F6D72" w:rsidRPr="00BB7B53" w:rsidRDefault="004F6D72" w:rsidP="000C3691">
      <w:pPr>
        <w:rPr>
          <w:i/>
          <w:color w:val="002060"/>
        </w:rPr>
      </w:pPr>
    </w:p>
    <w:p w14:paraId="2324271B" w14:textId="59E8CBC8" w:rsidR="009612C2" w:rsidRPr="004F6D72" w:rsidRDefault="009612C2" w:rsidP="00A10A2E">
      <w:pPr>
        <w:rPr>
          <w:b/>
          <w:color w:val="002060"/>
        </w:rPr>
      </w:pPr>
      <w:r w:rsidRPr="004F6D72">
        <w:rPr>
          <w:b/>
          <w:color w:val="002060"/>
        </w:rPr>
        <w:lastRenderedPageBreak/>
        <w:t xml:space="preserve">How can </w:t>
      </w:r>
      <w:r w:rsidR="00D20A0A">
        <w:rPr>
          <w:b/>
          <w:color w:val="002060"/>
        </w:rPr>
        <w:t xml:space="preserve">you </w:t>
      </w:r>
      <w:r w:rsidRPr="004F6D72">
        <w:rPr>
          <w:b/>
          <w:color w:val="002060"/>
        </w:rPr>
        <w:t xml:space="preserve">tell if </w:t>
      </w:r>
      <w:r w:rsidR="00D20A0A">
        <w:rPr>
          <w:b/>
          <w:color w:val="002060"/>
        </w:rPr>
        <w:t>someone</w:t>
      </w:r>
      <w:r w:rsidRPr="004F6D72">
        <w:rPr>
          <w:b/>
          <w:color w:val="002060"/>
        </w:rPr>
        <w:t xml:space="preserve"> ha</w:t>
      </w:r>
      <w:r w:rsidR="00D20A0A">
        <w:rPr>
          <w:b/>
          <w:color w:val="002060"/>
        </w:rPr>
        <w:t>s</w:t>
      </w:r>
      <w:r w:rsidRPr="004F6D72">
        <w:rPr>
          <w:b/>
          <w:color w:val="002060"/>
        </w:rPr>
        <w:t xml:space="preserve"> a pressure </w:t>
      </w:r>
      <w:r w:rsidR="00155FA5">
        <w:rPr>
          <w:b/>
          <w:color w:val="002060"/>
        </w:rPr>
        <w:t>ulcer</w:t>
      </w:r>
      <w:r w:rsidRPr="004F6D72">
        <w:rPr>
          <w:b/>
          <w:color w:val="002060"/>
        </w:rPr>
        <w:t>?</w:t>
      </w:r>
    </w:p>
    <w:p w14:paraId="3291CCDC" w14:textId="77777777" w:rsidR="009612C2" w:rsidRPr="009612C2" w:rsidRDefault="009612C2" w:rsidP="009612C2">
      <w:pPr>
        <w:rPr>
          <w:color w:val="002060"/>
        </w:rPr>
      </w:pPr>
    </w:p>
    <w:p w14:paraId="3CFD0722" w14:textId="6EB4CA51" w:rsidR="009612C2" w:rsidRPr="009612C2" w:rsidRDefault="009612C2" w:rsidP="009612C2">
      <w:pPr>
        <w:pStyle w:val="ListParagraph"/>
        <w:numPr>
          <w:ilvl w:val="0"/>
          <w:numId w:val="3"/>
        </w:numPr>
        <w:rPr>
          <w:color w:val="002060"/>
        </w:rPr>
      </w:pPr>
      <w:r w:rsidRPr="009612C2">
        <w:rPr>
          <w:color w:val="002060"/>
        </w:rPr>
        <w:t xml:space="preserve">One of the first signs of a possible </w:t>
      </w:r>
      <w:r>
        <w:rPr>
          <w:color w:val="002060"/>
        </w:rPr>
        <w:t xml:space="preserve">pressure </w:t>
      </w:r>
      <w:r w:rsidRPr="009612C2">
        <w:rPr>
          <w:color w:val="002060"/>
        </w:rPr>
        <w:t>sore is reddened</w:t>
      </w:r>
      <w:r>
        <w:rPr>
          <w:color w:val="002060"/>
        </w:rPr>
        <w:t xml:space="preserve"> skin</w:t>
      </w:r>
      <w:r w:rsidRPr="009612C2">
        <w:rPr>
          <w:color w:val="002060"/>
        </w:rPr>
        <w:t xml:space="preserve">, </w:t>
      </w:r>
      <w:r>
        <w:rPr>
          <w:color w:val="002060"/>
        </w:rPr>
        <w:t xml:space="preserve">this could also be </w:t>
      </w:r>
      <w:r w:rsidR="004F6D72" w:rsidRPr="009612C2">
        <w:rPr>
          <w:color w:val="002060"/>
        </w:rPr>
        <w:t>discoloured</w:t>
      </w:r>
      <w:r w:rsidRPr="009612C2">
        <w:rPr>
          <w:color w:val="002060"/>
        </w:rPr>
        <w:t xml:space="preserve"> or</w:t>
      </w:r>
      <w:r>
        <w:rPr>
          <w:color w:val="002060"/>
        </w:rPr>
        <w:t xml:space="preserve"> appear as a</w:t>
      </w:r>
      <w:r w:rsidRPr="009612C2">
        <w:rPr>
          <w:color w:val="002060"/>
        </w:rPr>
        <w:t xml:space="preserve"> darkened area</w:t>
      </w:r>
      <w:r>
        <w:rPr>
          <w:color w:val="002060"/>
        </w:rPr>
        <w:t xml:space="preserve">. Please note, that darker skin tones </w:t>
      </w:r>
      <w:r w:rsidRPr="009612C2">
        <w:rPr>
          <w:color w:val="002060"/>
        </w:rPr>
        <w:t>may look</w:t>
      </w:r>
      <w:r>
        <w:rPr>
          <w:color w:val="002060"/>
        </w:rPr>
        <w:t xml:space="preserve"> or present as</w:t>
      </w:r>
      <w:r w:rsidRPr="009612C2">
        <w:rPr>
          <w:color w:val="002060"/>
        </w:rPr>
        <w:t xml:space="preserve"> purple, bluish or shiny.</w:t>
      </w:r>
      <w:r>
        <w:rPr>
          <w:color w:val="002060"/>
        </w:rPr>
        <w:t xml:space="preserve"> The area</w:t>
      </w:r>
      <w:r w:rsidRPr="009612C2">
        <w:rPr>
          <w:color w:val="002060"/>
        </w:rPr>
        <w:t xml:space="preserve"> may feel hard</w:t>
      </w:r>
      <w:r>
        <w:rPr>
          <w:color w:val="002060"/>
        </w:rPr>
        <w:t xml:space="preserve">er than usual </w:t>
      </w:r>
      <w:r w:rsidRPr="009612C2">
        <w:rPr>
          <w:color w:val="002060"/>
        </w:rPr>
        <w:t>and warm to the touch.</w:t>
      </w:r>
    </w:p>
    <w:p w14:paraId="52077266" w14:textId="432AECD8" w:rsidR="009612C2" w:rsidRPr="009612C2" w:rsidRDefault="009612C2" w:rsidP="009612C2">
      <w:pPr>
        <w:pStyle w:val="ListParagraph"/>
        <w:numPr>
          <w:ilvl w:val="0"/>
          <w:numId w:val="3"/>
        </w:numPr>
        <w:rPr>
          <w:color w:val="002060"/>
        </w:rPr>
      </w:pPr>
      <w:r w:rsidRPr="009612C2">
        <w:rPr>
          <w:color w:val="002060"/>
        </w:rPr>
        <w:t xml:space="preserve">A </w:t>
      </w:r>
      <w:r>
        <w:rPr>
          <w:color w:val="002060"/>
        </w:rPr>
        <w:t xml:space="preserve">way of identifying a </w:t>
      </w:r>
      <w:r w:rsidRPr="009612C2">
        <w:rPr>
          <w:color w:val="002060"/>
        </w:rPr>
        <w:t>pressure sore</w:t>
      </w:r>
      <w:r>
        <w:rPr>
          <w:color w:val="002060"/>
        </w:rPr>
        <w:t>, is</w:t>
      </w:r>
      <w:r w:rsidRPr="009612C2">
        <w:rPr>
          <w:color w:val="002060"/>
        </w:rPr>
        <w:t xml:space="preserve"> if you remove pressure from the area </w:t>
      </w:r>
      <w:r>
        <w:rPr>
          <w:color w:val="002060"/>
        </w:rPr>
        <w:t xml:space="preserve">of concern </w:t>
      </w:r>
      <w:r w:rsidRPr="009612C2">
        <w:rPr>
          <w:color w:val="002060"/>
        </w:rPr>
        <w:t xml:space="preserve">for 10 to 30 minutes and the skin does not return to </w:t>
      </w:r>
      <w:r>
        <w:rPr>
          <w:color w:val="002060"/>
        </w:rPr>
        <w:t xml:space="preserve">its </w:t>
      </w:r>
      <w:r w:rsidRPr="009612C2">
        <w:rPr>
          <w:color w:val="002060"/>
        </w:rPr>
        <w:t xml:space="preserve">normal </w:t>
      </w:r>
      <w:r>
        <w:rPr>
          <w:color w:val="002060"/>
        </w:rPr>
        <w:t xml:space="preserve">colour </w:t>
      </w:r>
      <w:r w:rsidRPr="009612C2">
        <w:rPr>
          <w:color w:val="002060"/>
        </w:rPr>
        <w:t>after that time. </w:t>
      </w:r>
      <w:r>
        <w:rPr>
          <w:color w:val="002060"/>
        </w:rPr>
        <w:t xml:space="preserve">The resident must remain </w:t>
      </w:r>
      <w:proofErr w:type="gramStart"/>
      <w:r>
        <w:rPr>
          <w:color w:val="002060"/>
        </w:rPr>
        <w:t>off of</w:t>
      </w:r>
      <w:proofErr w:type="gramEnd"/>
      <w:r>
        <w:rPr>
          <w:color w:val="002060"/>
        </w:rPr>
        <w:t xml:space="preserve"> this</w:t>
      </w:r>
      <w:r w:rsidRPr="009612C2">
        <w:rPr>
          <w:color w:val="002060"/>
        </w:rPr>
        <w:t xml:space="preserve"> area and </w:t>
      </w:r>
      <w:r>
        <w:rPr>
          <w:color w:val="002060"/>
        </w:rPr>
        <w:t>f</w:t>
      </w:r>
      <w:r w:rsidRPr="009612C2">
        <w:rPr>
          <w:color w:val="002060"/>
        </w:rPr>
        <w:t>ind and correct the cause immediately.</w:t>
      </w:r>
      <w:r>
        <w:rPr>
          <w:color w:val="002060"/>
        </w:rPr>
        <w:t xml:space="preserve"> (Review pressure relieving equipment </w:t>
      </w:r>
      <w:proofErr w:type="gramStart"/>
      <w:r>
        <w:rPr>
          <w:color w:val="002060"/>
        </w:rPr>
        <w:t>at this time</w:t>
      </w:r>
      <w:proofErr w:type="gramEnd"/>
      <w:r>
        <w:rPr>
          <w:color w:val="002060"/>
        </w:rPr>
        <w:t xml:space="preserve">). </w:t>
      </w:r>
    </w:p>
    <w:p w14:paraId="02BCA51A" w14:textId="2FE6FB82" w:rsidR="009612C2" w:rsidRPr="009612C2" w:rsidRDefault="009612C2" w:rsidP="009612C2">
      <w:pPr>
        <w:pStyle w:val="ListParagraph"/>
        <w:numPr>
          <w:ilvl w:val="0"/>
          <w:numId w:val="3"/>
        </w:numPr>
        <w:rPr>
          <w:color w:val="002060"/>
        </w:rPr>
      </w:pPr>
      <w:r w:rsidRPr="009612C2">
        <w:rPr>
          <w:color w:val="002060"/>
        </w:rPr>
        <w:t xml:space="preserve">Test </w:t>
      </w:r>
      <w:r>
        <w:rPr>
          <w:color w:val="002060"/>
        </w:rPr>
        <w:t xml:space="preserve">the </w:t>
      </w:r>
      <w:r w:rsidRPr="009612C2">
        <w:rPr>
          <w:color w:val="002060"/>
        </w:rPr>
        <w:t xml:space="preserve">skin with </w:t>
      </w:r>
      <w:r>
        <w:rPr>
          <w:color w:val="002060"/>
        </w:rPr>
        <w:t>a</w:t>
      </w:r>
      <w:r w:rsidRPr="009612C2">
        <w:rPr>
          <w:color w:val="002060"/>
        </w:rPr>
        <w:t xml:space="preserve"> blanching test</w:t>
      </w:r>
      <w:r>
        <w:rPr>
          <w:color w:val="002060"/>
        </w:rPr>
        <w:t xml:space="preserve">. </w:t>
      </w:r>
      <w:r>
        <w:rPr>
          <w:color w:val="002060"/>
        </w:rPr>
        <w:br/>
        <w:t>Conduct a blanching test by</w:t>
      </w:r>
      <w:r w:rsidRPr="009612C2">
        <w:rPr>
          <w:color w:val="002060"/>
        </w:rPr>
        <w:t> </w:t>
      </w:r>
      <w:r>
        <w:rPr>
          <w:color w:val="002060"/>
        </w:rPr>
        <w:t>p</w:t>
      </w:r>
      <w:r w:rsidRPr="009612C2">
        <w:rPr>
          <w:color w:val="002060"/>
        </w:rPr>
        <w:t>ress</w:t>
      </w:r>
      <w:r>
        <w:rPr>
          <w:color w:val="002060"/>
        </w:rPr>
        <w:t>ing</w:t>
      </w:r>
      <w:r w:rsidRPr="009612C2">
        <w:rPr>
          <w:color w:val="002060"/>
        </w:rPr>
        <w:t xml:space="preserve"> on the red, pink or darkened area with your finger. The area should go white</w:t>
      </w:r>
      <w:r>
        <w:rPr>
          <w:color w:val="002060"/>
        </w:rPr>
        <w:t>.</w:t>
      </w:r>
      <w:r w:rsidRPr="009612C2">
        <w:rPr>
          <w:color w:val="002060"/>
        </w:rPr>
        <w:t xml:space="preserve"> </w:t>
      </w:r>
      <w:r>
        <w:rPr>
          <w:color w:val="002060"/>
        </w:rPr>
        <w:t>Then r</w:t>
      </w:r>
      <w:r w:rsidRPr="009612C2">
        <w:rPr>
          <w:color w:val="002060"/>
        </w:rPr>
        <w:t>emove the pressur</w:t>
      </w:r>
      <w:r>
        <w:rPr>
          <w:color w:val="002060"/>
        </w:rPr>
        <w:t>e, once removed</w:t>
      </w:r>
      <w:r w:rsidRPr="009612C2">
        <w:rPr>
          <w:color w:val="002060"/>
        </w:rPr>
        <w:t xml:space="preserve"> the area should return to red, pink or darkened colo</w:t>
      </w:r>
      <w:r>
        <w:rPr>
          <w:color w:val="002060"/>
        </w:rPr>
        <w:t>u</w:t>
      </w:r>
      <w:r w:rsidRPr="009612C2">
        <w:rPr>
          <w:color w:val="002060"/>
        </w:rPr>
        <w:t>r within a few seconds</w:t>
      </w:r>
      <w:r>
        <w:rPr>
          <w:color w:val="002060"/>
        </w:rPr>
        <w:t>. This</w:t>
      </w:r>
      <w:r w:rsidRPr="009612C2">
        <w:rPr>
          <w:color w:val="002060"/>
        </w:rPr>
        <w:t xml:space="preserve"> indicat</w:t>
      </w:r>
      <w:r>
        <w:rPr>
          <w:color w:val="002060"/>
        </w:rPr>
        <w:t>es a</w:t>
      </w:r>
      <w:r w:rsidRPr="009612C2">
        <w:rPr>
          <w:color w:val="002060"/>
        </w:rPr>
        <w:t xml:space="preserve"> good blood flow. </w:t>
      </w:r>
      <w:r>
        <w:rPr>
          <w:color w:val="002060"/>
        </w:rPr>
        <w:br/>
      </w:r>
      <w:r w:rsidRPr="009612C2">
        <w:rPr>
          <w:color w:val="002060"/>
        </w:rPr>
        <w:t>If the area stays white, then blood flow has been impaired and damage has begun.</w:t>
      </w:r>
      <w:r>
        <w:rPr>
          <w:color w:val="002060"/>
        </w:rPr>
        <w:t xml:space="preserve"> Action must be taken. </w:t>
      </w:r>
    </w:p>
    <w:p w14:paraId="1A167518" w14:textId="6D0AEE64" w:rsidR="009612C2" w:rsidRPr="009612C2" w:rsidRDefault="009612C2" w:rsidP="009612C2">
      <w:pPr>
        <w:pStyle w:val="ListParagraph"/>
        <w:numPr>
          <w:ilvl w:val="0"/>
          <w:numId w:val="3"/>
        </w:numPr>
        <w:rPr>
          <w:color w:val="002060"/>
        </w:rPr>
      </w:pPr>
      <w:r w:rsidRPr="009612C2">
        <w:rPr>
          <w:color w:val="002060"/>
        </w:rPr>
        <w:t>Dark</w:t>
      </w:r>
      <w:r>
        <w:rPr>
          <w:color w:val="002060"/>
        </w:rPr>
        <w:t>er</w:t>
      </w:r>
      <w:r w:rsidRPr="009612C2">
        <w:rPr>
          <w:color w:val="002060"/>
        </w:rPr>
        <w:t xml:space="preserve"> skin</w:t>
      </w:r>
      <w:r>
        <w:rPr>
          <w:color w:val="002060"/>
        </w:rPr>
        <w:t xml:space="preserve"> tones</w:t>
      </w:r>
      <w:r w:rsidRPr="009612C2">
        <w:rPr>
          <w:color w:val="002060"/>
        </w:rPr>
        <w:t xml:space="preserve"> may not have visible blanching even when healthy, </w:t>
      </w:r>
      <w:r>
        <w:rPr>
          <w:color w:val="002060"/>
        </w:rPr>
        <w:t>therefore</w:t>
      </w:r>
      <w:r w:rsidRPr="009612C2">
        <w:rPr>
          <w:color w:val="002060"/>
        </w:rPr>
        <w:t xml:space="preserve"> it is important to look for other signs of damage</w:t>
      </w:r>
      <w:r w:rsidR="00726233">
        <w:rPr>
          <w:color w:val="002060"/>
        </w:rPr>
        <w:t xml:space="preserve">, such as </w:t>
      </w:r>
      <w:r w:rsidRPr="009612C2">
        <w:rPr>
          <w:color w:val="002060"/>
        </w:rPr>
        <w:t>colo</w:t>
      </w:r>
      <w:r w:rsidR="00726233">
        <w:rPr>
          <w:color w:val="002060"/>
        </w:rPr>
        <w:t>u</w:t>
      </w:r>
      <w:r w:rsidRPr="009612C2">
        <w:rPr>
          <w:color w:val="002060"/>
        </w:rPr>
        <w:t>r changes or hard</w:t>
      </w:r>
      <w:r w:rsidR="00726233">
        <w:rPr>
          <w:color w:val="002060"/>
        </w:rPr>
        <w:t>ened skin,</w:t>
      </w:r>
      <w:r w:rsidRPr="009612C2">
        <w:rPr>
          <w:color w:val="002060"/>
        </w:rPr>
        <w:t xml:space="preserve"> compared to surrounding areas.</w:t>
      </w:r>
    </w:p>
    <w:p w14:paraId="73FC6278" w14:textId="77777777" w:rsidR="00726233" w:rsidRDefault="009612C2" w:rsidP="009612C2">
      <w:pPr>
        <w:pStyle w:val="ListParagraph"/>
        <w:numPr>
          <w:ilvl w:val="0"/>
          <w:numId w:val="3"/>
        </w:numPr>
        <w:rPr>
          <w:color w:val="002060"/>
        </w:rPr>
      </w:pPr>
      <w:r w:rsidRPr="009612C2">
        <w:rPr>
          <w:color w:val="002060"/>
        </w:rPr>
        <w:t xml:space="preserve">Warning: What </w:t>
      </w:r>
      <w:r w:rsidR="00726233">
        <w:rPr>
          <w:color w:val="002060"/>
        </w:rPr>
        <w:t>is visible on the</w:t>
      </w:r>
      <w:r w:rsidRPr="009612C2">
        <w:rPr>
          <w:color w:val="002060"/>
        </w:rPr>
        <w:t xml:space="preserve"> skin’s surface is often the smallest part of the sore</w:t>
      </w:r>
      <w:r w:rsidR="00726233">
        <w:rPr>
          <w:color w:val="002060"/>
        </w:rPr>
        <w:t xml:space="preserve">. </w:t>
      </w:r>
      <w:r w:rsidR="00726233">
        <w:rPr>
          <w:color w:val="002060"/>
        </w:rPr>
        <w:br/>
        <w:t>S</w:t>
      </w:r>
      <w:r w:rsidRPr="009612C2">
        <w:rPr>
          <w:color w:val="002060"/>
        </w:rPr>
        <w:t xml:space="preserve">kin damage </w:t>
      </w:r>
      <w:r w:rsidR="00726233">
        <w:rPr>
          <w:color w:val="002060"/>
        </w:rPr>
        <w:t>caused by</w:t>
      </w:r>
      <w:r w:rsidRPr="009612C2">
        <w:rPr>
          <w:color w:val="002060"/>
        </w:rPr>
        <w:t xml:space="preserve"> pressure doesn't start </w:t>
      </w:r>
      <w:r w:rsidR="00726233">
        <w:rPr>
          <w:color w:val="002060"/>
        </w:rPr>
        <w:t>on</w:t>
      </w:r>
      <w:r w:rsidRPr="009612C2">
        <w:rPr>
          <w:color w:val="002060"/>
        </w:rPr>
        <w:t xml:space="preserve"> the surface</w:t>
      </w:r>
      <w:r w:rsidR="00726233">
        <w:rPr>
          <w:color w:val="002060"/>
        </w:rPr>
        <w:t xml:space="preserve"> of the skin</w:t>
      </w:r>
      <w:r w:rsidRPr="009612C2">
        <w:rPr>
          <w:color w:val="002060"/>
        </w:rPr>
        <w:t xml:space="preserve">. Pressure usually results from the blood vessels being squeezed between the skin surface and bone, so the muscles and the tissues under the skin near the bone suffer the greatest damage. </w:t>
      </w:r>
    </w:p>
    <w:p w14:paraId="6A96D85C" w14:textId="48B8C8CE" w:rsidR="009612C2" w:rsidRPr="009612C2" w:rsidRDefault="009612C2" w:rsidP="009612C2">
      <w:pPr>
        <w:pStyle w:val="ListParagraph"/>
        <w:numPr>
          <w:ilvl w:val="0"/>
          <w:numId w:val="3"/>
        </w:numPr>
        <w:rPr>
          <w:color w:val="002060"/>
        </w:rPr>
      </w:pPr>
      <w:r w:rsidRPr="009612C2">
        <w:rPr>
          <w:color w:val="002060"/>
        </w:rPr>
        <w:t>Every pressure sore seen on the skin, no matter how small, should be regarded as serious because of the probable damage below the skin surface.</w:t>
      </w:r>
    </w:p>
    <w:p w14:paraId="579F8AC8" w14:textId="57F291BD" w:rsidR="00674F2D" w:rsidRDefault="00674F2D" w:rsidP="004F6D72">
      <w:pPr>
        <w:rPr>
          <w:b/>
          <w:color w:val="002060"/>
        </w:rPr>
      </w:pPr>
    </w:p>
    <w:p w14:paraId="1BE7764A" w14:textId="77777777" w:rsidR="000C3691" w:rsidRDefault="000C3691" w:rsidP="004F6D72">
      <w:pPr>
        <w:rPr>
          <w:b/>
          <w:color w:val="002060"/>
        </w:rPr>
      </w:pPr>
    </w:p>
    <w:p w14:paraId="529CC02D" w14:textId="77777777" w:rsidR="000C3691" w:rsidRDefault="000C3691" w:rsidP="004F6D72">
      <w:pPr>
        <w:rPr>
          <w:b/>
          <w:color w:val="002060"/>
        </w:rPr>
      </w:pPr>
    </w:p>
    <w:p w14:paraId="307DFC25" w14:textId="77777777" w:rsidR="000C3691" w:rsidRDefault="000C3691" w:rsidP="004F6D72">
      <w:pPr>
        <w:rPr>
          <w:b/>
          <w:color w:val="002060"/>
        </w:rPr>
      </w:pPr>
    </w:p>
    <w:p w14:paraId="44DAF2EA" w14:textId="77777777" w:rsidR="000C3691" w:rsidRDefault="000C3691" w:rsidP="004F6D72">
      <w:pPr>
        <w:rPr>
          <w:b/>
          <w:color w:val="002060"/>
        </w:rPr>
      </w:pPr>
    </w:p>
    <w:p w14:paraId="5CFFC230" w14:textId="77777777" w:rsidR="000C3691" w:rsidRDefault="000C3691" w:rsidP="004F6D72">
      <w:pPr>
        <w:rPr>
          <w:b/>
          <w:color w:val="002060"/>
        </w:rPr>
      </w:pPr>
    </w:p>
    <w:p w14:paraId="0499D1F6" w14:textId="77777777" w:rsidR="000C3691" w:rsidRDefault="000C3691" w:rsidP="004F6D72">
      <w:pPr>
        <w:rPr>
          <w:b/>
          <w:color w:val="002060"/>
        </w:rPr>
      </w:pPr>
    </w:p>
    <w:p w14:paraId="74C8804F" w14:textId="77777777" w:rsidR="000C3691" w:rsidRDefault="000C3691" w:rsidP="004F6D72">
      <w:pPr>
        <w:rPr>
          <w:b/>
          <w:color w:val="002060"/>
        </w:rPr>
      </w:pPr>
    </w:p>
    <w:p w14:paraId="573C97D3" w14:textId="77777777" w:rsidR="000C3691" w:rsidRDefault="000C3691" w:rsidP="004F6D72">
      <w:pPr>
        <w:rPr>
          <w:b/>
          <w:color w:val="002060"/>
        </w:rPr>
      </w:pPr>
    </w:p>
    <w:p w14:paraId="783BADE6" w14:textId="77777777" w:rsidR="000C3691" w:rsidRDefault="000C3691" w:rsidP="004F6D72">
      <w:pPr>
        <w:rPr>
          <w:b/>
          <w:color w:val="002060"/>
        </w:rPr>
      </w:pPr>
    </w:p>
    <w:p w14:paraId="0D2AB0E2" w14:textId="77777777" w:rsidR="000C3691" w:rsidRDefault="000C3691" w:rsidP="004F6D72">
      <w:pPr>
        <w:rPr>
          <w:b/>
          <w:color w:val="002060"/>
        </w:rPr>
      </w:pPr>
    </w:p>
    <w:p w14:paraId="0F8EF65D" w14:textId="77777777" w:rsidR="000C3691" w:rsidRDefault="000C3691" w:rsidP="004F6D72">
      <w:pPr>
        <w:rPr>
          <w:b/>
          <w:color w:val="002060"/>
        </w:rPr>
      </w:pPr>
    </w:p>
    <w:p w14:paraId="347A1D06" w14:textId="77777777" w:rsidR="000C3691" w:rsidRDefault="000C3691" w:rsidP="004F6D72">
      <w:pPr>
        <w:rPr>
          <w:b/>
          <w:color w:val="002060"/>
        </w:rPr>
      </w:pPr>
    </w:p>
    <w:p w14:paraId="73EDC37E" w14:textId="77777777" w:rsidR="000C3691" w:rsidRDefault="000C3691" w:rsidP="004F6D72">
      <w:pPr>
        <w:rPr>
          <w:b/>
          <w:color w:val="002060"/>
        </w:rPr>
      </w:pPr>
    </w:p>
    <w:p w14:paraId="7565BA8D" w14:textId="77777777" w:rsidR="006A6DDA" w:rsidRDefault="006A6DDA" w:rsidP="004F6D72">
      <w:pPr>
        <w:rPr>
          <w:b/>
          <w:color w:val="002060"/>
        </w:rPr>
      </w:pPr>
    </w:p>
    <w:p w14:paraId="4925C7E4" w14:textId="59ACBD95" w:rsidR="004F6D72" w:rsidRDefault="004F6D72" w:rsidP="00A10A2E">
      <w:pPr>
        <w:rPr>
          <w:b/>
          <w:color w:val="002060"/>
        </w:rPr>
      </w:pPr>
      <w:r w:rsidRPr="004F6D72">
        <w:rPr>
          <w:b/>
          <w:color w:val="002060"/>
        </w:rPr>
        <w:t xml:space="preserve">Pressure Sore </w:t>
      </w:r>
      <w:r w:rsidR="00A10A2E">
        <w:rPr>
          <w:b/>
          <w:color w:val="002060"/>
        </w:rPr>
        <w:t>Categories</w:t>
      </w:r>
    </w:p>
    <w:p w14:paraId="27498D94" w14:textId="2E0D0D2D" w:rsidR="004C33F7" w:rsidRDefault="004C33F7" w:rsidP="004F6D72">
      <w:pPr>
        <w:rPr>
          <w:b/>
          <w:color w:val="002060"/>
        </w:rPr>
      </w:pPr>
    </w:p>
    <w:p w14:paraId="556C2FC2" w14:textId="4E5BC907" w:rsidR="004F6D72" w:rsidRDefault="00A10A2E" w:rsidP="004F6D72">
      <w:pPr>
        <w:rPr>
          <w:color w:val="002060"/>
          <w:u w:val="single"/>
        </w:rPr>
      </w:pPr>
      <w:r>
        <w:rPr>
          <w:color w:val="002060"/>
          <w:u w:val="single"/>
        </w:rPr>
        <w:t>Category</w:t>
      </w:r>
      <w:r w:rsidR="004C33F7" w:rsidRPr="004C33F7">
        <w:rPr>
          <w:color w:val="002060"/>
          <w:u w:val="single"/>
        </w:rPr>
        <w:t xml:space="preserve"> 1 </w:t>
      </w:r>
      <w:r w:rsidR="00DF1612">
        <w:rPr>
          <w:color w:val="002060"/>
          <w:u w:val="single"/>
        </w:rPr>
        <w:t xml:space="preserve">Pressure Ulcer </w:t>
      </w:r>
    </w:p>
    <w:p w14:paraId="39DE3429" w14:textId="6A638847" w:rsidR="00C3021A" w:rsidRPr="004C33F7" w:rsidRDefault="00C3021A" w:rsidP="004F6D72">
      <w:pPr>
        <w:rPr>
          <w:color w:val="002060"/>
          <w:u w:val="single"/>
        </w:rPr>
      </w:pPr>
      <w:r>
        <w:rPr>
          <w:noProof/>
        </w:rPr>
        <w:lastRenderedPageBreak/>
        <mc:AlternateContent>
          <mc:Choice Requires="wps">
            <w:drawing>
              <wp:anchor distT="45720" distB="45720" distL="114300" distR="114300" simplePos="0" relativeHeight="251667456" behindDoc="0" locked="0" layoutInCell="1" allowOverlap="1" wp14:anchorId="2BE114A8" wp14:editId="1A96A222">
                <wp:simplePos x="0" y="0"/>
                <wp:positionH relativeFrom="column">
                  <wp:posOffset>1504950</wp:posOffset>
                </wp:positionH>
                <wp:positionV relativeFrom="paragraph">
                  <wp:posOffset>109220</wp:posOffset>
                </wp:positionV>
                <wp:extent cx="5210175" cy="3067050"/>
                <wp:effectExtent l="0" t="0" r="2857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3067050"/>
                        </a:xfrm>
                        <a:prstGeom prst="rect">
                          <a:avLst/>
                        </a:prstGeom>
                        <a:solidFill>
                          <a:srgbClr val="FFFFFF"/>
                        </a:solidFill>
                        <a:ln w="9525">
                          <a:solidFill>
                            <a:srgbClr val="000000"/>
                          </a:solidFill>
                          <a:miter lim="800000"/>
                          <a:headEnd/>
                          <a:tailEnd/>
                        </a:ln>
                      </wps:spPr>
                      <wps:txbx>
                        <w:txbxContent>
                          <w:p w14:paraId="7E939E33" w14:textId="789B5885" w:rsidR="003C6DA1" w:rsidRPr="005810E4" w:rsidRDefault="003C6DA1" w:rsidP="005810E4">
                            <w:pPr>
                              <w:rPr>
                                <w:color w:val="002060"/>
                              </w:rPr>
                            </w:pPr>
                            <w:r w:rsidRPr="005810E4">
                              <w:rPr>
                                <w:color w:val="002060"/>
                              </w:rPr>
                              <w:t xml:space="preserve">Skin is not broken but is red or discoloured. </w:t>
                            </w:r>
                            <w:r>
                              <w:rPr>
                                <w:color w:val="002060"/>
                              </w:rPr>
                              <w:t xml:space="preserve">It is intact skin </w:t>
                            </w:r>
                            <w:r w:rsidR="006A6DDA">
                              <w:rPr>
                                <w:color w:val="002060"/>
                              </w:rPr>
                              <w:t>non-blanching</w:t>
                            </w:r>
                            <w:r>
                              <w:rPr>
                                <w:color w:val="002060"/>
                              </w:rPr>
                              <w:t xml:space="preserve"> redness. </w:t>
                            </w:r>
                          </w:p>
                          <w:p w14:paraId="03D9DDBA" w14:textId="4CA87BAE" w:rsidR="003C6DA1" w:rsidRDefault="003C6DA1" w:rsidP="00726233">
                            <w:pPr>
                              <w:rPr>
                                <w:color w:val="002060"/>
                              </w:rPr>
                            </w:pPr>
                          </w:p>
                          <w:p w14:paraId="19F0D3F2" w14:textId="77777777" w:rsidR="003C6DA1" w:rsidRDefault="003C6DA1" w:rsidP="004C33F7">
                            <w:pPr>
                              <w:rPr>
                                <w:color w:val="002060"/>
                              </w:rPr>
                            </w:pPr>
                            <w:r w:rsidRPr="00726233">
                              <w:rPr>
                                <w:color w:val="002060"/>
                              </w:rPr>
                              <w:t>When you press on it, it stays red and does not lighten or turn white (blanch). The redness or change in colo</w:t>
                            </w:r>
                            <w:r>
                              <w:rPr>
                                <w:color w:val="002060"/>
                              </w:rPr>
                              <w:t>u</w:t>
                            </w:r>
                            <w:r w:rsidRPr="00726233">
                              <w:rPr>
                                <w:color w:val="002060"/>
                              </w:rPr>
                              <w:t>r does not fade within 30 minutes after pressure is removed.</w:t>
                            </w:r>
                          </w:p>
                          <w:p w14:paraId="769DAC88" w14:textId="77777777" w:rsidR="003C6DA1" w:rsidRDefault="003C6DA1" w:rsidP="00726233">
                            <w:pPr>
                              <w:rPr>
                                <w:color w:val="002060"/>
                              </w:rPr>
                            </w:pPr>
                          </w:p>
                          <w:p w14:paraId="28ADCA00" w14:textId="46FFAC2D" w:rsidR="003C6DA1" w:rsidRDefault="003C6DA1" w:rsidP="00726233">
                            <w:pPr>
                              <w:rPr>
                                <w:color w:val="002060"/>
                              </w:rPr>
                            </w:pPr>
                            <w:r w:rsidRPr="005810E4">
                              <w:rPr>
                                <w:color w:val="002060"/>
                              </w:rPr>
                              <w:t>It may show changes temperature compared to surrounding areas</w:t>
                            </w:r>
                            <w:r>
                              <w:rPr>
                                <w:color w:val="002060"/>
                              </w:rPr>
                              <w:t>: This includes being either hotter or cooler to touch</w:t>
                            </w:r>
                            <w:r w:rsidRPr="005810E4">
                              <w:rPr>
                                <w:color w:val="002060"/>
                              </w:rPr>
                              <w:t xml:space="preserve">. </w:t>
                            </w:r>
                          </w:p>
                          <w:p w14:paraId="4A30A976" w14:textId="47E1E7C9" w:rsidR="003C6DA1" w:rsidRDefault="003C6DA1" w:rsidP="00726233">
                            <w:pPr>
                              <w:rPr>
                                <w:color w:val="002060"/>
                              </w:rPr>
                            </w:pPr>
                          </w:p>
                          <w:p w14:paraId="4085F4A5" w14:textId="681C4BA7" w:rsidR="003C6DA1" w:rsidRDefault="003C6DA1" w:rsidP="00726233">
                            <w:pPr>
                              <w:rPr>
                                <w:color w:val="002060"/>
                              </w:rPr>
                            </w:pPr>
                            <w:r>
                              <w:rPr>
                                <w:color w:val="002060"/>
                              </w:rPr>
                              <w:t xml:space="preserve">The area may be painful to touch; the resident may require increased amounts of analgesia to help manage discomfort. </w:t>
                            </w:r>
                          </w:p>
                          <w:p w14:paraId="208F243B" w14:textId="2E6DA7C1" w:rsidR="003C6DA1" w:rsidRDefault="003C6DA1" w:rsidP="00726233">
                            <w:pPr>
                              <w:rPr>
                                <w:color w:val="002060"/>
                              </w:rPr>
                            </w:pPr>
                          </w:p>
                          <w:p w14:paraId="3FC9530E" w14:textId="7E6E93C7" w:rsidR="003C6DA1" w:rsidRPr="00726233" w:rsidRDefault="003C6DA1" w:rsidP="00726233">
                            <w:pPr>
                              <w:rPr>
                                <w:color w:val="002060"/>
                              </w:rPr>
                            </w:pPr>
                            <w:r>
                              <w:rPr>
                                <w:color w:val="002060"/>
                              </w:rPr>
                              <w:t xml:space="preserve">Stage 1 may be more difficult to detect in residents with darker skin tones. Darker pigmented skin may not have visible blanching; its colour may differ from the surrounding areas.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E114A8" id="_x0000_t202" coordsize="21600,21600" o:spt="202" path="m,l,21600r21600,l21600,xe">
                <v:stroke joinstyle="miter"/>
                <v:path gradientshapeok="t" o:connecttype="rect"/>
              </v:shapetype>
              <v:shape id="Text Box 2" o:spid="_x0000_s1027" type="#_x0000_t202" style="position:absolute;margin-left:118.5pt;margin-top:8.6pt;width:410.25pt;height:24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">
                <v:textbox>
                  <w:txbxContent>
                    <w:p w14:paraId="7E939E33" w14:textId="789B5885" w:rsidR="003C6DA1" w:rsidRPr="005810E4" w:rsidRDefault="003C6DA1" w:rsidP="005810E4">
                      <w:pPr>
                        <w:rPr>
                          <w:color w:val="002060"/>
                        </w:rPr>
                      </w:pPr>
                      <w:r w:rsidRPr="005810E4">
                        <w:rPr>
                          <w:color w:val="002060"/>
                        </w:rPr>
                        <w:t xml:space="preserve">Skin is not broken but is red or discoloured. </w:t>
                      </w:r>
                      <w:r>
                        <w:rPr>
                          <w:color w:val="002060"/>
                        </w:rPr>
                        <w:t xml:space="preserve">It is intact skin </w:t>
                      </w:r>
                      <w:r w:rsidR="006A6DDA">
                        <w:rPr>
                          <w:color w:val="002060"/>
                        </w:rPr>
                        <w:t>non-blanching</w:t>
                      </w:r>
                      <w:r>
                        <w:rPr>
                          <w:color w:val="002060"/>
                        </w:rPr>
                        <w:t xml:space="preserve"> redness. </w:t>
                      </w:r>
                    </w:p>
                    <w:p w14:paraId="03D9DDBA" w14:textId="4CA87BAE" w:rsidR="003C6DA1" w:rsidRDefault="003C6DA1" w:rsidP="00726233">
                      <w:pPr>
                        <w:rPr>
                          <w:color w:val="002060"/>
                        </w:rPr>
                      </w:pPr>
                    </w:p>
                    <w:p w14:paraId="19F0D3F2" w14:textId="77777777" w:rsidR="003C6DA1" w:rsidRDefault="003C6DA1" w:rsidP="004C33F7">
                      <w:pPr>
                        <w:rPr>
                          <w:color w:val="002060"/>
                        </w:rPr>
                      </w:pPr>
                      <w:r w:rsidRPr="00726233">
                        <w:rPr>
                          <w:color w:val="002060"/>
                        </w:rPr>
                        <w:t>When you press on it, it stays red and does not lighten or turn white (blanch). The redness or change in colo</w:t>
                      </w:r>
                      <w:r>
                        <w:rPr>
                          <w:color w:val="002060"/>
                        </w:rPr>
                        <w:t>u</w:t>
                      </w:r>
                      <w:r w:rsidRPr="00726233">
                        <w:rPr>
                          <w:color w:val="002060"/>
                        </w:rPr>
                        <w:t>r does not fade within 30 minutes after pressure is removed.</w:t>
                      </w:r>
                    </w:p>
                    <w:p w14:paraId="769DAC88" w14:textId="77777777" w:rsidR="003C6DA1" w:rsidRDefault="003C6DA1" w:rsidP="00726233">
                      <w:pPr>
                        <w:rPr>
                          <w:color w:val="002060"/>
                        </w:rPr>
                      </w:pPr>
                    </w:p>
                    <w:p w14:paraId="28ADCA00" w14:textId="46FFAC2D" w:rsidR="003C6DA1" w:rsidRDefault="003C6DA1" w:rsidP="00726233">
                      <w:pPr>
                        <w:rPr>
                          <w:color w:val="002060"/>
                        </w:rPr>
                      </w:pPr>
                      <w:r w:rsidRPr="005810E4">
                        <w:rPr>
                          <w:color w:val="002060"/>
                        </w:rPr>
                        <w:t>It may show changes temperature compared to surrounding areas</w:t>
                      </w:r>
                      <w:r>
                        <w:rPr>
                          <w:color w:val="002060"/>
                        </w:rPr>
                        <w:t>: This includes being either hotter or cooler to touch</w:t>
                      </w:r>
                      <w:r w:rsidRPr="005810E4">
                        <w:rPr>
                          <w:color w:val="002060"/>
                        </w:rPr>
                        <w:t xml:space="preserve">. </w:t>
                      </w:r>
                    </w:p>
                    <w:p w14:paraId="4A30A976" w14:textId="47E1E7C9" w:rsidR="003C6DA1" w:rsidRDefault="003C6DA1" w:rsidP="00726233">
                      <w:pPr>
                        <w:rPr>
                          <w:color w:val="002060"/>
                        </w:rPr>
                      </w:pPr>
                    </w:p>
                    <w:p w14:paraId="4085F4A5" w14:textId="681C4BA7" w:rsidR="003C6DA1" w:rsidRDefault="003C6DA1" w:rsidP="00726233">
                      <w:pPr>
                        <w:rPr>
                          <w:color w:val="002060"/>
                        </w:rPr>
                      </w:pPr>
                      <w:r>
                        <w:rPr>
                          <w:color w:val="002060"/>
                        </w:rPr>
                        <w:t xml:space="preserve">The area may be painful to touch; the resident may require increased amounts of analgesia to help manage discomfort. </w:t>
                      </w:r>
                    </w:p>
                    <w:p w14:paraId="208F243B" w14:textId="2E6DA7C1" w:rsidR="003C6DA1" w:rsidRDefault="003C6DA1" w:rsidP="00726233">
                      <w:pPr>
                        <w:rPr>
                          <w:color w:val="002060"/>
                        </w:rPr>
                      </w:pPr>
                    </w:p>
                    <w:p w14:paraId="3FC9530E" w14:textId="7E6E93C7" w:rsidR="003C6DA1" w:rsidRPr="00726233" w:rsidRDefault="003C6DA1" w:rsidP="00726233">
                      <w:pPr>
                        <w:rPr>
                          <w:color w:val="002060"/>
                        </w:rPr>
                      </w:pPr>
                      <w:r>
                        <w:rPr>
                          <w:color w:val="002060"/>
                        </w:rPr>
                        <w:t xml:space="preserve">Stage 1 may be more difficult to detect in residents with darker skin tones. Darker pigmented skin may not have visible blanching; its colour may differ from the surrounding areas.  </w:t>
                      </w:r>
                    </w:p>
                  </w:txbxContent>
                </v:textbox>
                <w10:wrap type="square"/>
              </v:shape>
            </w:pict>
          </mc:Fallback>
        </mc:AlternateContent>
      </w:r>
    </w:p>
    <w:p w14:paraId="5099C69F" w14:textId="4330EFA5" w:rsidR="005810E4" w:rsidRDefault="00726233" w:rsidP="004E1181">
      <w:r>
        <w:rPr>
          <w:noProof/>
        </w:rPr>
        <w:drawing>
          <wp:inline distT="0" distB="0" distL="0" distR="0" wp14:anchorId="2725FDE1" wp14:editId="476657B8">
            <wp:extent cx="1257300" cy="10931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1903" cy="1105850"/>
                    </a:xfrm>
                    <a:prstGeom prst="rect">
                      <a:avLst/>
                    </a:prstGeom>
                    <a:noFill/>
                  </pic:spPr>
                </pic:pic>
              </a:graphicData>
            </a:graphic>
          </wp:inline>
        </w:drawing>
      </w:r>
    </w:p>
    <w:p w14:paraId="0B658022" w14:textId="010BC3E3" w:rsidR="005810E4" w:rsidRDefault="005810E4" w:rsidP="004E1181">
      <w:r>
        <w:t xml:space="preserve"> </w:t>
      </w:r>
      <w:r w:rsidR="004C33F7">
        <w:t xml:space="preserve">  </w:t>
      </w:r>
      <w:r w:rsidR="004C33F7">
        <w:rPr>
          <w:b/>
          <w:noProof/>
          <w:color w:val="002060"/>
        </w:rPr>
        <w:drawing>
          <wp:inline distT="0" distB="0" distL="0" distR="0" wp14:anchorId="66EFE035" wp14:editId="2976CF94">
            <wp:extent cx="1016001" cy="762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6721" cy="777540"/>
                    </a:xfrm>
                    <a:prstGeom prst="rect">
                      <a:avLst/>
                    </a:prstGeom>
                    <a:noFill/>
                  </pic:spPr>
                </pic:pic>
              </a:graphicData>
            </a:graphic>
          </wp:inline>
        </w:drawing>
      </w:r>
      <w:r>
        <w:t xml:space="preserve">                </w:t>
      </w:r>
    </w:p>
    <w:p w14:paraId="72B2D3B4" w14:textId="77777777" w:rsidR="004C33F7" w:rsidRPr="004C33F7" w:rsidRDefault="004C33F7" w:rsidP="004E1181">
      <w:pPr>
        <w:rPr>
          <w:sz w:val="8"/>
        </w:rPr>
      </w:pPr>
    </w:p>
    <w:p w14:paraId="21FC4D5F" w14:textId="24D6DFDE" w:rsidR="00726233" w:rsidRDefault="005810E4" w:rsidP="004E1181">
      <w:r>
        <w:t xml:space="preserve">  </w:t>
      </w:r>
      <w:r w:rsidR="004C33F7">
        <w:rPr>
          <w:b/>
          <w:noProof/>
          <w:color w:val="002060"/>
        </w:rPr>
        <w:drawing>
          <wp:inline distT="0" distB="0" distL="0" distR="0" wp14:anchorId="34D820A1" wp14:editId="74E0BF8C">
            <wp:extent cx="1066800" cy="61571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2234" cy="659253"/>
                    </a:xfrm>
                    <a:prstGeom prst="rect">
                      <a:avLst/>
                    </a:prstGeom>
                    <a:noFill/>
                  </pic:spPr>
                </pic:pic>
              </a:graphicData>
            </a:graphic>
          </wp:inline>
        </w:drawing>
      </w:r>
      <w:r>
        <w:t xml:space="preserve">   </w:t>
      </w:r>
    </w:p>
    <w:p w14:paraId="7583AC1D" w14:textId="025AAC0D" w:rsidR="004C33F7" w:rsidRDefault="004C33F7" w:rsidP="004E1181"/>
    <w:p w14:paraId="66424ED6" w14:textId="77777777" w:rsidR="004C33F7" w:rsidRDefault="004C33F7" w:rsidP="004E1181"/>
    <w:p w14:paraId="01878F79" w14:textId="77777777" w:rsidR="004C33F7" w:rsidRDefault="004C33F7" w:rsidP="004E1181"/>
    <w:p w14:paraId="0041EF66" w14:textId="77777777" w:rsidR="004C33F7" w:rsidRDefault="004C33F7" w:rsidP="004E1181"/>
    <w:p w14:paraId="6B8713A9" w14:textId="72B295DD" w:rsidR="004C33F7" w:rsidRDefault="00A10A2E" w:rsidP="004E1181">
      <w:pPr>
        <w:rPr>
          <w:color w:val="002060"/>
          <w:u w:val="single"/>
        </w:rPr>
      </w:pPr>
      <w:r>
        <w:rPr>
          <w:color w:val="002060"/>
          <w:u w:val="single"/>
        </w:rPr>
        <w:t>Category</w:t>
      </w:r>
      <w:r w:rsidR="004C33F7" w:rsidRPr="00C3021A">
        <w:rPr>
          <w:color w:val="002060"/>
          <w:u w:val="single"/>
        </w:rPr>
        <w:t xml:space="preserve"> 2</w:t>
      </w:r>
      <w:r w:rsidR="00DF1612">
        <w:rPr>
          <w:color w:val="002060"/>
          <w:u w:val="single"/>
        </w:rPr>
        <w:t xml:space="preserve"> Pressure Ulcer</w:t>
      </w:r>
    </w:p>
    <w:p w14:paraId="06AB2991" w14:textId="77777777" w:rsidR="005810E4" w:rsidRDefault="005810E4" w:rsidP="004E1181"/>
    <w:p w14:paraId="54162877" w14:textId="77A67EFB" w:rsidR="004C33F7" w:rsidRDefault="004F6D72" w:rsidP="004E1181">
      <w:r>
        <w:rPr>
          <w:noProof/>
        </w:rPr>
        <mc:AlternateContent>
          <mc:Choice Requires="wps">
            <w:drawing>
              <wp:anchor distT="45720" distB="45720" distL="114300" distR="114300" simplePos="0" relativeHeight="251669504" behindDoc="0" locked="0" layoutInCell="1" allowOverlap="1" wp14:anchorId="13C15768" wp14:editId="6B804449">
                <wp:simplePos x="0" y="0"/>
                <wp:positionH relativeFrom="column">
                  <wp:posOffset>1533525</wp:posOffset>
                </wp:positionH>
                <wp:positionV relativeFrom="paragraph">
                  <wp:posOffset>13970</wp:posOffset>
                </wp:positionV>
                <wp:extent cx="5162550" cy="2914650"/>
                <wp:effectExtent l="0" t="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2914650"/>
                        </a:xfrm>
                        <a:prstGeom prst="rect">
                          <a:avLst/>
                        </a:prstGeom>
                        <a:solidFill>
                          <a:srgbClr val="FFFFFF"/>
                        </a:solidFill>
                        <a:ln w="9525">
                          <a:solidFill>
                            <a:srgbClr val="000000"/>
                          </a:solidFill>
                          <a:miter lim="800000"/>
                          <a:headEnd/>
                          <a:tailEnd/>
                        </a:ln>
                      </wps:spPr>
                      <wps:txbx>
                        <w:txbxContent>
                          <w:p w14:paraId="76216C11" w14:textId="758528A8" w:rsidR="003C6DA1" w:rsidRDefault="003C6DA1" w:rsidP="00726233">
                            <w:pPr>
                              <w:rPr>
                                <w:color w:val="002060"/>
                              </w:rPr>
                            </w:pPr>
                            <w:r>
                              <w:rPr>
                                <w:color w:val="002060"/>
                              </w:rPr>
                              <w:t xml:space="preserve">Partial thickness loss of dermis, presenting in a </w:t>
                            </w:r>
                            <w:r w:rsidRPr="00726233">
                              <w:rPr>
                                <w:color w:val="002060"/>
                              </w:rPr>
                              <w:t>shallow open</w:t>
                            </w:r>
                            <w:r>
                              <w:rPr>
                                <w:color w:val="002060"/>
                              </w:rPr>
                              <w:t xml:space="preserve"> ulcer, with a red / pink wound bed. </w:t>
                            </w:r>
                          </w:p>
                          <w:p w14:paraId="1AD441CB" w14:textId="77777777" w:rsidR="003C6DA1" w:rsidRDefault="003C6DA1" w:rsidP="00726233">
                            <w:pPr>
                              <w:rPr>
                                <w:color w:val="002060"/>
                              </w:rPr>
                            </w:pPr>
                          </w:p>
                          <w:p w14:paraId="2CB837F4" w14:textId="73E8119A" w:rsidR="003C6DA1" w:rsidRDefault="003C6DA1" w:rsidP="00726233">
                            <w:pPr>
                              <w:rPr>
                                <w:color w:val="002060"/>
                              </w:rPr>
                            </w:pPr>
                            <w:r>
                              <w:rPr>
                                <w:color w:val="002060"/>
                              </w:rPr>
                              <w:t>There may be exudate</w:t>
                            </w:r>
                            <w:r w:rsidRPr="00726233">
                              <w:rPr>
                                <w:color w:val="002060"/>
                              </w:rPr>
                              <w:t xml:space="preserve"> or fluid leakage may or may not be present.</w:t>
                            </w:r>
                          </w:p>
                          <w:p w14:paraId="26732C0F" w14:textId="28F8238D" w:rsidR="003C6DA1" w:rsidRDefault="003C6DA1" w:rsidP="00726233">
                            <w:pPr>
                              <w:rPr>
                                <w:color w:val="002060"/>
                              </w:rPr>
                            </w:pPr>
                          </w:p>
                          <w:p w14:paraId="49BD2AEB" w14:textId="660C6F4A" w:rsidR="003C6DA1" w:rsidRDefault="003C6DA1" w:rsidP="00726233">
                            <w:pPr>
                              <w:rPr>
                                <w:color w:val="002060"/>
                              </w:rPr>
                            </w:pPr>
                            <w:r>
                              <w:rPr>
                                <w:color w:val="002060"/>
                              </w:rPr>
                              <w:t xml:space="preserve">It may present as </w:t>
                            </w:r>
                            <w:r w:rsidR="006A6DDA">
                              <w:rPr>
                                <w:color w:val="002060"/>
                              </w:rPr>
                              <w:t>an</w:t>
                            </w:r>
                            <w:r>
                              <w:rPr>
                                <w:color w:val="002060"/>
                              </w:rPr>
                              <w:t xml:space="preserve"> open / ruptured blister or a shiny dry ulcer, without slough or bruising.</w:t>
                            </w:r>
                          </w:p>
                          <w:p w14:paraId="7FAA0741" w14:textId="38E536FC" w:rsidR="003C6DA1" w:rsidRDefault="003C6DA1" w:rsidP="00726233">
                            <w:pPr>
                              <w:rPr>
                                <w:color w:val="002060"/>
                              </w:rPr>
                            </w:pPr>
                          </w:p>
                          <w:p w14:paraId="6F6FB64B" w14:textId="77777777" w:rsidR="003C6DA1" w:rsidRDefault="003C6DA1" w:rsidP="00726233">
                            <w:pPr>
                              <w:rPr>
                                <w:color w:val="002060"/>
                              </w:rPr>
                            </w:pPr>
                            <w:r>
                              <w:rPr>
                                <w:color w:val="002060"/>
                              </w:rPr>
                              <w:t xml:space="preserve">This stage should not be used to describe skin tears, tape burns, perineal dermatitis, maceration or excoriation. </w:t>
                            </w:r>
                          </w:p>
                          <w:p w14:paraId="4BE0759D" w14:textId="77777777" w:rsidR="003C6DA1" w:rsidRDefault="003C6DA1" w:rsidP="00726233">
                            <w:pPr>
                              <w:rPr>
                                <w:color w:val="002060"/>
                              </w:rPr>
                            </w:pPr>
                          </w:p>
                          <w:p w14:paraId="4C7B2A74" w14:textId="12B26747" w:rsidR="003C6DA1" w:rsidRDefault="003C6DA1" w:rsidP="00726233">
                            <w:pPr>
                              <w:rPr>
                                <w:color w:val="002060"/>
                              </w:rPr>
                            </w:pPr>
                            <w:r>
                              <w:rPr>
                                <w:color w:val="002060"/>
                              </w:rPr>
                              <w:t xml:space="preserve">Bruising indicates a deep tissue injury.  </w:t>
                            </w:r>
                          </w:p>
                          <w:p w14:paraId="5AC1B692" w14:textId="77777777" w:rsidR="003C6DA1" w:rsidRDefault="003C6DA1" w:rsidP="00726233">
                            <w:pPr>
                              <w:rPr>
                                <w:color w:val="002060"/>
                              </w:rPr>
                            </w:pPr>
                          </w:p>
                          <w:p w14:paraId="2EE0EE54" w14:textId="4248801A" w:rsidR="003C6DA1" w:rsidRPr="004F6D72" w:rsidRDefault="003C6DA1" w:rsidP="004F6D72">
                            <w:pPr>
                              <w:rPr>
                                <w:b/>
                                <w:i/>
                                <w:color w:val="002060"/>
                              </w:rPr>
                            </w:pPr>
                            <w:r w:rsidRPr="004F6D72">
                              <w:rPr>
                                <w:b/>
                                <w:i/>
                                <w:color w:val="002060"/>
                              </w:rPr>
                              <w:t xml:space="preserve">If </w:t>
                            </w:r>
                            <w:r>
                              <w:rPr>
                                <w:b/>
                                <w:i/>
                                <w:color w:val="002060"/>
                              </w:rPr>
                              <w:t xml:space="preserve">developing a stage 2 sore within the </w:t>
                            </w:r>
                            <w:proofErr w:type="gramStart"/>
                            <w:r>
                              <w:rPr>
                                <w:b/>
                                <w:i/>
                                <w:color w:val="002060"/>
                              </w:rPr>
                              <w:t>organisation</w:t>
                            </w:r>
                            <w:r w:rsidRPr="004F6D72">
                              <w:rPr>
                                <w:b/>
                                <w:i/>
                                <w:color w:val="002060"/>
                              </w:rPr>
                              <w:t xml:space="preserve">, </w:t>
                            </w:r>
                            <w:r>
                              <w:rPr>
                                <w:b/>
                                <w:i/>
                                <w:color w:val="002060"/>
                              </w:rPr>
                              <w:t>or</w:t>
                            </w:r>
                            <w:proofErr w:type="gramEnd"/>
                            <w:r>
                              <w:rPr>
                                <w:b/>
                                <w:i/>
                                <w:color w:val="002060"/>
                              </w:rPr>
                              <w:t xml:space="preserve"> admitted with a stage 2 sore an EFHL benchmark s</w:t>
                            </w:r>
                            <w:r w:rsidRPr="004F6D72">
                              <w:rPr>
                                <w:b/>
                                <w:i/>
                                <w:color w:val="002060"/>
                              </w:rPr>
                              <w:t xml:space="preserve">afeguarding referral is required.  </w:t>
                            </w:r>
                          </w:p>
                          <w:p w14:paraId="445C9585" w14:textId="77777777" w:rsidR="003C6DA1" w:rsidRPr="00726233" w:rsidRDefault="003C6DA1" w:rsidP="00726233">
                            <w:pPr>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15768" id="_x0000_s1028" type="#_x0000_t202" style="position:absolute;margin-left:120.75pt;margin-top:1.1pt;width:406.5pt;height:22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">
                <v:textbox>
                  <w:txbxContent>
                    <w:p w14:paraId="76216C11" w14:textId="758528A8" w:rsidR="003C6DA1" w:rsidRDefault="003C6DA1" w:rsidP="00726233">
                      <w:pPr>
                        <w:rPr>
                          <w:color w:val="002060"/>
                        </w:rPr>
                      </w:pPr>
                      <w:r>
                        <w:rPr>
                          <w:color w:val="002060"/>
                        </w:rPr>
                        <w:t xml:space="preserve">Partial thickness loss of dermis, presenting in a </w:t>
                      </w:r>
                      <w:r w:rsidRPr="00726233">
                        <w:rPr>
                          <w:color w:val="002060"/>
                        </w:rPr>
                        <w:t>shallow open</w:t>
                      </w:r>
                      <w:r>
                        <w:rPr>
                          <w:color w:val="002060"/>
                        </w:rPr>
                        <w:t xml:space="preserve"> ulcer, with a red / pink wound bed. </w:t>
                      </w:r>
                    </w:p>
                    <w:p w14:paraId="1AD441CB" w14:textId="77777777" w:rsidR="003C6DA1" w:rsidRDefault="003C6DA1" w:rsidP="00726233">
                      <w:pPr>
                        <w:rPr>
                          <w:color w:val="002060"/>
                        </w:rPr>
                      </w:pPr>
                    </w:p>
                    <w:p w14:paraId="2CB837F4" w14:textId="73E8119A" w:rsidR="003C6DA1" w:rsidRDefault="003C6DA1" w:rsidP="00726233">
                      <w:pPr>
                        <w:rPr>
                          <w:color w:val="002060"/>
                        </w:rPr>
                      </w:pPr>
                      <w:r>
                        <w:rPr>
                          <w:color w:val="002060"/>
                        </w:rPr>
                        <w:t>There may be exudate</w:t>
                      </w:r>
                      <w:r w:rsidRPr="00726233">
                        <w:rPr>
                          <w:color w:val="002060"/>
                        </w:rPr>
                        <w:t xml:space="preserve"> or fluid leakage may or may not be present.</w:t>
                      </w:r>
                    </w:p>
                    <w:p w14:paraId="26732C0F" w14:textId="28F8238D" w:rsidR="003C6DA1" w:rsidRDefault="003C6DA1" w:rsidP="00726233">
                      <w:pPr>
                        <w:rPr>
                          <w:color w:val="002060"/>
                        </w:rPr>
                      </w:pPr>
                    </w:p>
                    <w:p w14:paraId="49BD2AEB" w14:textId="660C6F4A" w:rsidR="003C6DA1" w:rsidRDefault="003C6DA1" w:rsidP="00726233">
                      <w:pPr>
                        <w:rPr>
                          <w:color w:val="002060"/>
                        </w:rPr>
                      </w:pPr>
                      <w:r>
                        <w:rPr>
                          <w:color w:val="002060"/>
                        </w:rPr>
                        <w:t xml:space="preserve">It may present as </w:t>
                      </w:r>
                      <w:r w:rsidR="006A6DDA">
                        <w:rPr>
                          <w:color w:val="002060"/>
                        </w:rPr>
                        <w:t>an</w:t>
                      </w:r>
                      <w:r>
                        <w:rPr>
                          <w:color w:val="002060"/>
                        </w:rPr>
                        <w:t xml:space="preserve"> open / ruptured blister or a shiny dry ulcer, without slough or bruising.</w:t>
                      </w:r>
                    </w:p>
                    <w:p w14:paraId="7FAA0741" w14:textId="38E536FC" w:rsidR="003C6DA1" w:rsidRDefault="003C6DA1" w:rsidP="00726233">
                      <w:pPr>
                        <w:rPr>
                          <w:color w:val="002060"/>
                        </w:rPr>
                      </w:pPr>
                    </w:p>
                    <w:p w14:paraId="6F6FB64B" w14:textId="77777777" w:rsidR="003C6DA1" w:rsidRDefault="003C6DA1" w:rsidP="00726233">
                      <w:pPr>
                        <w:rPr>
                          <w:color w:val="002060"/>
                        </w:rPr>
                      </w:pPr>
                      <w:r>
                        <w:rPr>
                          <w:color w:val="002060"/>
                        </w:rPr>
                        <w:t xml:space="preserve">This stage should not be used to describe skin tears, tape burns, perineal dermatitis, maceration or excoriation. </w:t>
                      </w:r>
                    </w:p>
                    <w:p w14:paraId="4BE0759D" w14:textId="77777777" w:rsidR="003C6DA1" w:rsidRDefault="003C6DA1" w:rsidP="00726233">
                      <w:pPr>
                        <w:rPr>
                          <w:color w:val="002060"/>
                        </w:rPr>
                      </w:pPr>
                    </w:p>
                    <w:p w14:paraId="4C7B2A74" w14:textId="12B26747" w:rsidR="003C6DA1" w:rsidRDefault="003C6DA1" w:rsidP="00726233">
                      <w:pPr>
                        <w:rPr>
                          <w:color w:val="002060"/>
                        </w:rPr>
                      </w:pPr>
                      <w:r>
                        <w:rPr>
                          <w:color w:val="002060"/>
                        </w:rPr>
                        <w:t xml:space="preserve">Bruising indicates a deep tissue injury.  </w:t>
                      </w:r>
                    </w:p>
                    <w:p w14:paraId="5AC1B692" w14:textId="77777777" w:rsidR="003C6DA1" w:rsidRDefault="003C6DA1" w:rsidP="00726233">
                      <w:pPr>
                        <w:rPr>
                          <w:color w:val="002060"/>
                        </w:rPr>
                      </w:pPr>
                    </w:p>
                    <w:p w14:paraId="2EE0EE54" w14:textId="4248801A" w:rsidR="003C6DA1" w:rsidRPr="004F6D72" w:rsidRDefault="003C6DA1" w:rsidP="004F6D72">
                      <w:pPr>
                        <w:rPr>
                          <w:b/>
                          <w:i/>
                          <w:color w:val="002060"/>
                        </w:rPr>
                      </w:pPr>
                      <w:r w:rsidRPr="004F6D72">
                        <w:rPr>
                          <w:b/>
                          <w:i/>
                          <w:color w:val="002060"/>
                        </w:rPr>
                        <w:t xml:space="preserve">If </w:t>
                      </w:r>
                      <w:r>
                        <w:rPr>
                          <w:b/>
                          <w:i/>
                          <w:color w:val="002060"/>
                        </w:rPr>
                        <w:t xml:space="preserve">developing a stage 2 sore within the </w:t>
                      </w:r>
                      <w:proofErr w:type="gramStart"/>
                      <w:r>
                        <w:rPr>
                          <w:b/>
                          <w:i/>
                          <w:color w:val="002060"/>
                        </w:rPr>
                        <w:t>organisation</w:t>
                      </w:r>
                      <w:r w:rsidRPr="004F6D72">
                        <w:rPr>
                          <w:b/>
                          <w:i/>
                          <w:color w:val="002060"/>
                        </w:rPr>
                        <w:t xml:space="preserve">, </w:t>
                      </w:r>
                      <w:r>
                        <w:rPr>
                          <w:b/>
                          <w:i/>
                          <w:color w:val="002060"/>
                        </w:rPr>
                        <w:t>or</w:t>
                      </w:r>
                      <w:proofErr w:type="gramEnd"/>
                      <w:r>
                        <w:rPr>
                          <w:b/>
                          <w:i/>
                          <w:color w:val="002060"/>
                        </w:rPr>
                        <w:t xml:space="preserve"> admitted with a stage 2 sore an EFHL benchmark s</w:t>
                      </w:r>
                      <w:r w:rsidRPr="004F6D72">
                        <w:rPr>
                          <w:b/>
                          <w:i/>
                          <w:color w:val="002060"/>
                        </w:rPr>
                        <w:t xml:space="preserve">afeguarding referral is required.  </w:t>
                      </w:r>
                    </w:p>
                    <w:p w14:paraId="445C9585" w14:textId="77777777" w:rsidR="003C6DA1" w:rsidRPr="00726233" w:rsidRDefault="003C6DA1" w:rsidP="00726233">
                      <w:pPr>
                        <w:rPr>
                          <w:color w:val="002060"/>
                        </w:rPr>
                      </w:pPr>
                    </w:p>
                  </w:txbxContent>
                </v:textbox>
                <w10:wrap type="square"/>
              </v:shape>
            </w:pict>
          </mc:Fallback>
        </mc:AlternateContent>
      </w:r>
      <w:r>
        <w:rPr>
          <w:noProof/>
        </w:rPr>
        <w:drawing>
          <wp:inline distT="0" distB="0" distL="0" distR="0" wp14:anchorId="68D57CE8" wp14:editId="1F0D3281">
            <wp:extent cx="1279574" cy="11125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5541" cy="1195958"/>
                    </a:xfrm>
                    <a:prstGeom prst="rect">
                      <a:avLst/>
                    </a:prstGeom>
                    <a:noFill/>
                  </pic:spPr>
                </pic:pic>
              </a:graphicData>
            </a:graphic>
          </wp:inline>
        </w:drawing>
      </w:r>
    </w:p>
    <w:p w14:paraId="5FA27217" w14:textId="2A5E02F3" w:rsidR="004C33F7" w:rsidRDefault="004C33F7" w:rsidP="004E1181">
      <w:r>
        <w:rPr>
          <w:noProof/>
        </w:rPr>
        <w:drawing>
          <wp:inline distT="0" distB="0" distL="0" distR="0" wp14:anchorId="77497640" wp14:editId="2F627D82">
            <wp:extent cx="1223142"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6293" cy="784949"/>
                    </a:xfrm>
                    <a:prstGeom prst="rect">
                      <a:avLst/>
                    </a:prstGeom>
                    <a:noFill/>
                  </pic:spPr>
                </pic:pic>
              </a:graphicData>
            </a:graphic>
          </wp:inline>
        </w:drawing>
      </w:r>
    </w:p>
    <w:p w14:paraId="73A3E3BD" w14:textId="77777777" w:rsidR="004C33F7" w:rsidRPr="004C33F7" w:rsidRDefault="004C33F7" w:rsidP="004E1181">
      <w:pPr>
        <w:rPr>
          <w:sz w:val="10"/>
        </w:rPr>
      </w:pPr>
    </w:p>
    <w:p w14:paraId="1ED31F49" w14:textId="1BEA7667" w:rsidR="004C33F7" w:rsidRDefault="004C33F7" w:rsidP="004E1181">
      <w:r>
        <w:rPr>
          <w:noProof/>
        </w:rPr>
        <w:drawing>
          <wp:inline distT="0" distB="0" distL="0" distR="0" wp14:anchorId="2AB1212A" wp14:editId="049D6785">
            <wp:extent cx="1209675" cy="927418"/>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6556" cy="948027"/>
                    </a:xfrm>
                    <a:prstGeom prst="rect">
                      <a:avLst/>
                    </a:prstGeom>
                    <a:noFill/>
                  </pic:spPr>
                </pic:pic>
              </a:graphicData>
            </a:graphic>
          </wp:inline>
        </w:drawing>
      </w:r>
    </w:p>
    <w:p w14:paraId="2AFFEF83" w14:textId="3794454A" w:rsidR="004C33F7" w:rsidRDefault="004C33F7" w:rsidP="004E1181"/>
    <w:p w14:paraId="4E32F369" w14:textId="13B0E095" w:rsidR="004C33F7" w:rsidRDefault="004C33F7" w:rsidP="004E1181"/>
    <w:p w14:paraId="39646498" w14:textId="2DE50BBA" w:rsidR="00094CFC" w:rsidRPr="005E5F32" w:rsidRDefault="00A10A2E" w:rsidP="004E1181">
      <w:pPr>
        <w:rPr>
          <w:color w:val="002060"/>
          <w:u w:val="single"/>
        </w:rPr>
      </w:pPr>
      <w:r>
        <w:rPr>
          <w:color w:val="002060"/>
          <w:u w:val="single"/>
        </w:rPr>
        <w:t>Category</w:t>
      </w:r>
      <w:r w:rsidR="00C3021A" w:rsidRPr="005E5F32">
        <w:rPr>
          <w:color w:val="002060"/>
          <w:u w:val="single"/>
        </w:rPr>
        <w:t xml:space="preserve"> 3 </w:t>
      </w:r>
      <w:r w:rsidR="00DF1612">
        <w:rPr>
          <w:color w:val="002060"/>
          <w:u w:val="single"/>
        </w:rPr>
        <w:t xml:space="preserve">Pressure Ulcer </w:t>
      </w:r>
      <w:r w:rsidR="005E5F32">
        <w:rPr>
          <w:color w:val="002060"/>
          <w:u w:val="single"/>
        </w:rPr>
        <w:br/>
      </w:r>
    </w:p>
    <w:p w14:paraId="08064F39" w14:textId="08E89D30" w:rsidR="00094CFC" w:rsidRDefault="005E5F32" w:rsidP="004E1181">
      <w:r>
        <w:rPr>
          <w:noProof/>
        </w:rPr>
        <w:lastRenderedPageBreak/>
        <mc:AlternateContent>
          <mc:Choice Requires="wps">
            <w:drawing>
              <wp:anchor distT="45720" distB="45720" distL="114300" distR="114300" simplePos="0" relativeHeight="251671552" behindDoc="0" locked="0" layoutInCell="1" allowOverlap="1" wp14:anchorId="55AF4934" wp14:editId="28009BF7">
                <wp:simplePos x="0" y="0"/>
                <wp:positionH relativeFrom="column">
                  <wp:posOffset>1552575</wp:posOffset>
                </wp:positionH>
                <wp:positionV relativeFrom="paragraph">
                  <wp:posOffset>9525</wp:posOffset>
                </wp:positionV>
                <wp:extent cx="5009515" cy="3486150"/>
                <wp:effectExtent l="0" t="0" r="1968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9515" cy="3486150"/>
                        </a:xfrm>
                        <a:prstGeom prst="rect">
                          <a:avLst/>
                        </a:prstGeom>
                        <a:solidFill>
                          <a:srgbClr val="FFFFFF"/>
                        </a:solidFill>
                        <a:ln w="9525">
                          <a:solidFill>
                            <a:srgbClr val="000000"/>
                          </a:solidFill>
                          <a:miter lim="800000"/>
                          <a:headEnd/>
                          <a:tailEnd/>
                        </a:ln>
                      </wps:spPr>
                      <wps:txbx>
                        <w:txbxContent>
                          <w:p w14:paraId="3F041C08" w14:textId="32058063" w:rsidR="003C6DA1" w:rsidRDefault="003C6DA1" w:rsidP="00726233">
                            <w:pPr>
                              <w:rPr>
                                <w:color w:val="002060"/>
                              </w:rPr>
                            </w:pPr>
                            <w:r w:rsidRPr="00726233">
                              <w:rPr>
                                <w:color w:val="002060"/>
                              </w:rPr>
                              <w:t xml:space="preserve">The wound extends through the dermis (second layer of skin) into the fatty subcutaneous (below the skin) tissue. </w:t>
                            </w:r>
                            <w:r>
                              <w:rPr>
                                <w:color w:val="002060"/>
                              </w:rPr>
                              <w:t xml:space="preserve">Full tissue thickness loss. </w:t>
                            </w:r>
                          </w:p>
                          <w:p w14:paraId="6BE64993" w14:textId="77777777" w:rsidR="003C6DA1" w:rsidRDefault="003C6DA1" w:rsidP="00726233">
                            <w:pPr>
                              <w:rPr>
                                <w:color w:val="002060"/>
                              </w:rPr>
                            </w:pPr>
                          </w:p>
                          <w:p w14:paraId="643FB4D6" w14:textId="53EC956D" w:rsidR="003C6DA1" w:rsidRDefault="003C6DA1" w:rsidP="00726233">
                            <w:pPr>
                              <w:rPr>
                                <w:color w:val="002060"/>
                              </w:rPr>
                            </w:pPr>
                            <w:r>
                              <w:rPr>
                                <w:color w:val="002060"/>
                              </w:rPr>
                              <w:t>Subcutaneous fat may be visible, but b</w:t>
                            </w:r>
                            <w:r w:rsidRPr="00726233">
                              <w:rPr>
                                <w:color w:val="002060"/>
                              </w:rPr>
                              <w:t xml:space="preserve">one, tendon and muscle are not </w:t>
                            </w:r>
                            <w:r>
                              <w:rPr>
                                <w:color w:val="002060"/>
                              </w:rPr>
                              <w:t>exposed. The depth of a Stage 3 pressure ulcer varies by the anatomical location (the bridge of the nose, ear, occiput and malleolus does not have subcutaneous tissue).</w:t>
                            </w:r>
                          </w:p>
                          <w:p w14:paraId="3069CB5A" w14:textId="77777777" w:rsidR="003C6DA1" w:rsidRDefault="003C6DA1" w:rsidP="00726233">
                            <w:pPr>
                              <w:rPr>
                                <w:color w:val="002060"/>
                              </w:rPr>
                            </w:pPr>
                          </w:p>
                          <w:p w14:paraId="0CC617A4" w14:textId="655676E5" w:rsidR="003C6DA1" w:rsidRDefault="003C6DA1" w:rsidP="00726233">
                            <w:pPr>
                              <w:rPr>
                                <w:color w:val="002060"/>
                              </w:rPr>
                            </w:pPr>
                            <w:r>
                              <w:rPr>
                                <w:color w:val="002060"/>
                              </w:rPr>
                              <w:t xml:space="preserve">Slough may be present at this </w:t>
                            </w:r>
                            <w:proofErr w:type="gramStart"/>
                            <w:r>
                              <w:rPr>
                                <w:color w:val="002060"/>
                              </w:rPr>
                              <w:t>stage, but</w:t>
                            </w:r>
                            <w:proofErr w:type="gramEnd"/>
                            <w:r>
                              <w:rPr>
                                <w:color w:val="002060"/>
                              </w:rPr>
                              <w:t xml:space="preserve"> would not obscure the depth of tissue loss. This stage may include tunnelling or undermining. </w:t>
                            </w:r>
                          </w:p>
                          <w:p w14:paraId="411C2C6F" w14:textId="77777777" w:rsidR="003C6DA1" w:rsidRDefault="003C6DA1" w:rsidP="00726233">
                            <w:pPr>
                              <w:rPr>
                                <w:color w:val="002060"/>
                              </w:rPr>
                            </w:pPr>
                          </w:p>
                          <w:p w14:paraId="7089F323" w14:textId="32CDB43F" w:rsidR="003C6DA1" w:rsidRDefault="00B13525" w:rsidP="00726233">
                            <w:pPr>
                              <w:rPr>
                                <w:color w:val="002060"/>
                              </w:rPr>
                            </w:pPr>
                            <w:r>
                              <w:rPr>
                                <w:b/>
                                <w:bCs/>
                                <w:color w:val="002060"/>
                              </w:rPr>
                              <w:t>There is a possibility of</w:t>
                            </w:r>
                            <w:r w:rsidR="003C6DA1" w:rsidRPr="00726233">
                              <w:rPr>
                                <w:b/>
                                <w:bCs/>
                                <w:color w:val="002060"/>
                              </w:rPr>
                              <w:t xml:space="preserve"> infection</w:t>
                            </w:r>
                            <w:r w:rsidR="003C6DA1">
                              <w:rPr>
                                <w:b/>
                                <w:bCs/>
                                <w:color w:val="002060"/>
                              </w:rPr>
                              <w:t xml:space="preserve"> at this stage</w:t>
                            </w:r>
                            <w:r>
                              <w:rPr>
                                <w:b/>
                                <w:bCs/>
                                <w:color w:val="002060"/>
                              </w:rPr>
                              <w:t xml:space="preserve"> (t</w:t>
                            </w:r>
                            <w:r w:rsidR="003C6DA1">
                              <w:rPr>
                                <w:color w:val="002060"/>
                              </w:rPr>
                              <w:t xml:space="preserve">here may be </w:t>
                            </w:r>
                            <w:r w:rsidR="003C6DA1" w:rsidRPr="00726233">
                              <w:rPr>
                                <w:color w:val="002060"/>
                              </w:rPr>
                              <w:t xml:space="preserve">redness around the edge of the sore, </w:t>
                            </w:r>
                            <w:r w:rsidR="003C6DA1">
                              <w:rPr>
                                <w:color w:val="002060"/>
                              </w:rPr>
                              <w:t>increased exudate, coloured exudate and</w:t>
                            </w:r>
                            <w:r w:rsidR="003C6DA1" w:rsidRPr="00726233">
                              <w:rPr>
                                <w:color w:val="002060"/>
                              </w:rPr>
                              <w:t xml:space="preserve"> </w:t>
                            </w:r>
                            <w:r w:rsidR="003C6DA1">
                              <w:rPr>
                                <w:color w:val="002060"/>
                              </w:rPr>
                              <w:t xml:space="preserve">increased </w:t>
                            </w:r>
                            <w:r w:rsidR="003C6DA1" w:rsidRPr="00726233">
                              <w:rPr>
                                <w:color w:val="002060"/>
                              </w:rPr>
                              <w:t>odo</w:t>
                            </w:r>
                            <w:r w:rsidR="003C6DA1">
                              <w:rPr>
                                <w:color w:val="002060"/>
                              </w:rPr>
                              <w:t>u</w:t>
                            </w:r>
                            <w:r w:rsidR="003C6DA1" w:rsidRPr="00726233">
                              <w:rPr>
                                <w:color w:val="002060"/>
                              </w:rPr>
                              <w:t>r</w:t>
                            </w:r>
                            <w:r w:rsidR="003C6DA1">
                              <w:rPr>
                                <w:color w:val="002060"/>
                              </w:rPr>
                              <w:t>. The resident’s body temperature may be increased too</w:t>
                            </w:r>
                            <w:r w:rsidR="003C6DA1" w:rsidRPr="00726233">
                              <w:rPr>
                                <w:color w:val="002060"/>
                              </w:rPr>
                              <w:t>).</w:t>
                            </w:r>
                          </w:p>
                          <w:p w14:paraId="156F8D90" w14:textId="77777777" w:rsidR="003C6DA1" w:rsidRDefault="003C6DA1" w:rsidP="00726233">
                            <w:pPr>
                              <w:rPr>
                                <w:color w:val="002060"/>
                              </w:rPr>
                            </w:pPr>
                          </w:p>
                          <w:p w14:paraId="4C86CBCD" w14:textId="10D3E195" w:rsidR="003C6DA1" w:rsidRDefault="003C6DA1" w:rsidP="00726233">
                            <w:pPr>
                              <w:rPr>
                                <w:b/>
                                <w:i/>
                                <w:color w:val="002060"/>
                              </w:rPr>
                            </w:pPr>
                            <w:r w:rsidRPr="004F6D72">
                              <w:rPr>
                                <w:b/>
                                <w:i/>
                                <w:color w:val="002060"/>
                              </w:rPr>
                              <w:t xml:space="preserve">If admitted with a stage 3 sore, safeguarding referral is required. </w:t>
                            </w:r>
                          </w:p>
                          <w:p w14:paraId="2B81BCBD" w14:textId="77777777" w:rsidR="00206527" w:rsidRDefault="00206527" w:rsidP="00726233">
                            <w:pPr>
                              <w:rPr>
                                <w:b/>
                                <w:i/>
                                <w:color w:val="002060"/>
                              </w:rPr>
                            </w:pPr>
                          </w:p>
                          <w:p w14:paraId="2A567EFE" w14:textId="39DA7725" w:rsidR="003C6DA1" w:rsidRPr="004F6D72" w:rsidRDefault="003C6DA1" w:rsidP="00726233">
                            <w:pPr>
                              <w:rPr>
                                <w:b/>
                                <w:i/>
                                <w:color w:val="002060"/>
                              </w:rPr>
                            </w:pPr>
                            <w:r>
                              <w:rPr>
                                <w:b/>
                                <w:i/>
                                <w:color w:val="002060"/>
                              </w:rPr>
                              <w:t xml:space="preserve">Stage 3 is CQC notifiable. </w:t>
                            </w:r>
                            <w:r w:rsidRPr="004F6D72">
                              <w:rPr>
                                <w:b/>
                                <w:i/>
                                <w:color w:val="00206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F4934" id="_x0000_s1029" type="#_x0000_t202" style="position:absolute;margin-left:122.25pt;margin-top:.75pt;width:394.45pt;height:274.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">
                <v:textbox>
                  <w:txbxContent>
                    <w:p w14:paraId="3F041C08" w14:textId="32058063" w:rsidR="003C6DA1" w:rsidRDefault="003C6DA1" w:rsidP="00726233">
                      <w:pPr>
                        <w:rPr>
                          <w:color w:val="002060"/>
                        </w:rPr>
                      </w:pPr>
                      <w:r w:rsidRPr="00726233">
                        <w:rPr>
                          <w:color w:val="002060"/>
                        </w:rPr>
                        <w:t xml:space="preserve">The wound extends through the dermis (second layer of skin) into the fatty subcutaneous (below the skin) tissue. </w:t>
                      </w:r>
                      <w:r>
                        <w:rPr>
                          <w:color w:val="002060"/>
                        </w:rPr>
                        <w:t xml:space="preserve">Full tissue thickness loss. </w:t>
                      </w:r>
                    </w:p>
                    <w:p w14:paraId="6BE64993" w14:textId="77777777" w:rsidR="003C6DA1" w:rsidRDefault="003C6DA1" w:rsidP="00726233">
                      <w:pPr>
                        <w:rPr>
                          <w:color w:val="002060"/>
                        </w:rPr>
                      </w:pPr>
                    </w:p>
                    <w:p w14:paraId="643FB4D6" w14:textId="53EC956D" w:rsidR="003C6DA1" w:rsidRDefault="003C6DA1" w:rsidP="00726233">
                      <w:pPr>
                        <w:rPr>
                          <w:color w:val="002060"/>
                        </w:rPr>
                      </w:pPr>
                      <w:r>
                        <w:rPr>
                          <w:color w:val="002060"/>
                        </w:rPr>
                        <w:t>Subcutaneous fat may be visible, but b</w:t>
                      </w:r>
                      <w:r w:rsidRPr="00726233">
                        <w:rPr>
                          <w:color w:val="002060"/>
                        </w:rPr>
                        <w:t xml:space="preserve">one, tendon and muscle are not </w:t>
                      </w:r>
                      <w:r>
                        <w:rPr>
                          <w:color w:val="002060"/>
                        </w:rPr>
                        <w:t>exposed. The depth of a Stage 3 pressure ulcer varies by the anatomical location (the bridge of the nose, ear, occiput and malleolus does not have subcutaneous tissue).</w:t>
                      </w:r>
                    </w:p>
                    <w:p w14:paraId="3069CB5A" w14:textId="77777777" w:rsidR="003C6DA1" w:rsidRDefault="003C6DA1" w:rsidP="00726233">
                      <w:pPr>
                        <w:rPr>
                          <w:color w:val="002060"/>
                        </w:rPr>
                      </w:pPr>
                    </w:p>
                    <w:p w14:paraId="0CC617A4" w14:textId="655676E5" w:rsidR="003C6DA1" w:rsidRDefault="003C6DA1" w:rsidP="00726233">
                      <w:pPr>
                        <w:rPr>
                          <w:color w:val="002060"/>
                        </w:rPr>
                      </w:pPr>
                      <w:r>
                        <w:rPr>
                          <w:color w:val="002060"/>
                        </w:rPr>
                        <w:t xml:space="preserve">Slough may be present at this </w:t>
                      </w:r>
                      <w:proofErr w:type="gramStart"/>
                      <w:r>
                        <w:rPr>
                          <w:color w:val="002060"/>
                        </w:rPr>
                        <w:t>stage, but</w:t>
                      </w:r>
                      <w:proofErr w:type="gramEnd"/>
                      <w:r>
                        <w:rPr>
                          <w:color w:val="002060"/>
                        </w:rPr>
                        <w:t xml:space="preserve"> would not obscure the depth of tissue loss. This stage may include tunnelling or undermining. </w:t>
                      </w:r>
                    </w:p>
                    <w:p w14:paraId="411C2C6F" w14:textId="77777777" w:rsidR="003C6DA1" w:rsidRDefault="003C6DA1" w:rsidP="00726233">
                      <w:pPr>
                        <w:rPr>
                          <w:color w:val="002060"/>
                        </w:rPr>
                      </w:pPr>
                    </w:p>
                    <w:p w14:paraId="7089F323" w14:textId="32CDB43F" w:rsidR="003C6DA1" w:rsidRDefault="00B13525" w:rsidP="00726233">
                      <w:pPr>
                        <w:rPr>
                          <w:color w:val="002060"/>
                        </w:rPr>
                      </w:pPr>
                      <w:r>
                        <w:rPr>
                          <w:b/>
                          <w:bCs/>
                          <w:color w:val="002060"/>
                        </w:rPr>
                        <w:t>There is a possibility of</w:t>
                      </w:r>
                      <w:r w:rsidR="003C6DA1" w:rsidRPr="00726233">
                        <w:rPr>
                          <w:b/>
                          <w:bCs/>
                          <w:color w:val="002060"/>
                        </w:rPr>
                        <w:t xml:space="preserve"> infection</w:t>
                      </w:r>
                      <w:r w:rsidR="003C6DA1">
                        <w:rPr>
                          <w:b/>
                          <w:bCs/>
                          <w:color w:val="002060"/>
                        </w:rPr>
                        <w:t xml:space="preserve"> at this stage</w:t>
                      </w:r>
                      <w:r>
                        <w:rPr>
                          <w:b/>
                          <w:bCs/>
                          <w:color w:val="002060"/>
                        </w:rPr>
                        <w:t xml:space="preserve"> (t</w:t>
                      </w:r>
                      <w:r w:rsidR="003C6DA1">
                        <w:rPr>
                          <w:color w:val="002060"/>
                        </w:rPr>
                        <w:t xml:space="preserve">here may be </w:t>
                      </w:r>
                      <w:r w:rsidR="003C6DA1" w:rsidRPr="00726233">
                        <w:rPr>
                          <w:color w:val="002060"/>
                        </w:rPr>
                        <w:t xml:space="preserve">redness around the edge of the sore, </w:t>
                      </w:r>
                      <w:r w:rsidR="003C6DA1">
                        <w:rPr>
                          <w:color w:val="002060"/>
                        </w:rPr>
                        <w:t>increased exudate, coloured exudate and</w:t>
                      </w:r>
                      <w:r w:rsidR="003C6DA1" w:rsidRPr="00726233">
                        <w:rPr>
                          <w:color w:val="002060"/>
                        </w:rPr>
                        <w:t xml:space="preserve"> </w:t>
                      </w:r>
                      <w:r w:rsidR="003C6DA1">
                        <w:rPr>
                          <w:color w:val="002060"/>
                        </w:rPr>
                        <w:t xml:space="preserve">increased </w:t>
                      </w:r>
                      <w:r w:rsidR="003C6DA1" w:rsidRPr="00726233">
                        <w:rPr>
                          <w:color w:val="002060"/>
                        </w:rPr>
                        <w:t>odo</w:t>
                      </w:r>
                      <w:r w:rsidR="003C6DA1">
                        <w:rPr>
                          <w:color w:val="002060"/>
                        </w:rPr>
                        <w:t>u</w:t>
                      </w:r>
                      <w:r w:rsidR="003C6DA1" w:rsidRPr="00726233">
                        <w:rPr>
                          <w:color w:val="002060"/>
                        </w:rPr>
                        <w:t>r</w:t>
                      </w:r>
                      <w:r w:rsidR="003C6DA1">
                        <w:rPr>
                          <w:color w:val="002060"/>
                        </w:rPr>
                        <w:t>. The resident’s body temperature may be increased too</w:t>
                      </w:r>
                      <w:r w:rsidR="003C6DA1" w:rsidRPr="00726233">
                        <w:rPr>
                          <w:color w:val="002060"/>
                        </w:rPr>
                        <w:t>).</w:t>
                      </w:r>
                    </w:p>
                    <w:p w14:paraId="156F8D90" w14:textId="77777777" w:rsidR="003C6DA1" w:rsidRDefault="003C6DA1" w:rsidP="00726233">
                      <w:pPr>
                        <w:rPr>
                          <w:color w:val="002060"/>
                        </w:rPr>
                      </w:pPr>
                    </w:p>
                    <w:p w14:paraId="4C86CBCD" w14:textId="10D3E195" w:rsidR="003C6DA1" w:rsidRDefault="003C6DA1" w:rsidP="00726233">
                      <w:pPr>
                        <w:rPr>
                          <w:b/>
                          <w:i/>
                          <w:color w:val="002060"/>
                        </w:rPr>
                      </w:pPr>
                      <w:r w:rsidRPr="004F6D72">
                        <w:rPr>
                          <w:b/>
                          <w:i/>
                          <w:color w:val="002060"/>
                        </w:rPr>
                        <w:t xml:space="preserve">If admitted with a stage 3 sore, safeguarding referral is required. </w:t>
                      </w:r>
                    </w:p>
                    <w:p w14:paraId="2B81BCBD" w14:textId="77777777" w:rsidR="00206527" w:rsidRDefault="00206527" w:rsidP="00726233">
                      <w:pPr>
                        <w:rPr>
                          <w:b/>
                          <w:i/>
                          <w:color w:val="002060"/>
                        </w:rPr>
                      </w:pPr>
                    </w:p>
                    <w:p w14:paraId="2A567EFE" w14:textId="39DA7725" w:rsidR="003C6DA1" w:rsidRPr="004F6D72" w:rsidRDefault="003C6DA1" w:rsidP="00726233">
                      <w:pPr>
                        <w:rPr>
                          <w:b/>
                          <w:i/>
                          <w:color w:val="002060"/>
                        </w:rPr>
                      </w:pPr>
                      <w:r>
                        <w:rPr>
                          <w:b/>
                          <w:i/>
                          <w:color w:val="002060"/>
                        </w:rPr>
                        <w:t xml:space="preserve">Stage 3 is CQC notifiable. </w:t>
                      </w:r>
                      <w:r w:rsidRPr="004F6D72">
                        <w:rPr>
                          <w:b/>
                          <w:i/>
                          <w:color w:val="002060"/>
                        </w:rPr>
                        <w:t xml:space="preserve"> </w:t>
                      </w:r>
                    </w:p>
                  </w:txbxContent>
                </v:textbox>
                <w10:wrap type="square"/>
              </v:shape>
            </w:pict>
          </mc:Fallback>
        </mc:AlternateContent>
      </w:r>
      <w:r w:rsidR="004F6D72">
        <w:rPr>
          <w:noProof/>
        </w:rPr>
        <w:drawing>
          <wp:inline distT="0" distB="0" distL="0" distR="0" wp14:anchorId="0741A55E" wp14:editId="0B11E4F6">
            <wp:extent cx="1265698" cy="11004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8767" cy="1120512"/>
                    </a:xfrm>
                    <a:prstGeom prst="rect">
                      <a:avLst/>
                    </a:prstGeom>
                    <a:noFill/>
                  </pic:spPr>
                </pic:pic>
              </a:graphicData>
            </a:graphic>
          </wp:inline>
        </w:drawing>
      </w:r>
    </w:p>
    <w:p w14:paraId="27931505" w14:textId="4ED68C6B" w:rsidR="00C3021A" w:rsidRDefault="00DF1612" w:rsidP="004E1181">
      <w:r>
        <w:t xml:space="preserve">    </w:t>
      </w:r>
      <w:r w:rsidR="00C3021A">
        <w:rPr>
          <w:noProof/>
        </w:rPr>
        <w:drawing>
          <wp:inline distT="0" distB="0" distL="0" distR="0" wp14:anchorId="70C951A6" wp14:editId="1A05127D">
            <wp:extent cx="1059302" cy="205740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1096732" cy="2130098"/>
                    </a:xfrm>
                    <a:prstGeom prst="rect">
                      <a:avLst/>
                    </a:prstGeom>
                    <a:noFill/>
                  </pic:spPr>
                </pic:pic>
              </a:graphicData>
            </a:graphic>
          </wp:inline>
        </w:drawing>
      </w:r>
    </w:p>
    <w:p w14:paraId="0A374EC8" w14:textId="6F06F1AC" w:rsidR="00726233" w:rsidRDefault="00726233" w:rsidP="004E1181"/>
    <w:p w14:paraId="3C9FD234" w14:textId="77777777" w:rsidR="00DF1612" w:rsidRDefault="00DF1612" w:rsidP="004E1181">
      <w:pPr>
        <w:rPr>
          <w:color w:val="002060"/>
          <w:u w:val="single"/>
        </w:rPr>
      </w:pPr>
    </w:p>
    <w:p w14:paraId="464A1BD5" w14:textId="77777777" w:rsidR="00DF1612" w:rsidRDefault="00DF1612" w:rsidP="004E1181">
      <w:pPr>
        <w:rPr>
          <w:color w:val="002060"/>
          <w:u w:val="single"/>
        </w:rPr>
      </w:pPr>
    </w:p>
    <w:p w14:paraId="6D00E9D0" w14:textId="5CDC74DC" w:rsidR="00094CFC" w:rsidRPr="006A6DDA" w:rsidRDefault="00A10A2E" w:rsidP="004E1181">
      <w:pPr>
        <w:rPr>
          <w:color w:val="002060"/>
          <w:u w:val="single"/>
        </w:rPr>
      </w:pPr>
      <w:r>
        <w:rPr>
          <w:color w:val="002060"/>
          <w:u w:val="single"/>
        </w:rPr>
        <w:t xml:space="preserve">Category </w:t>
      </w:r>
      <w:r w:rsidR="005E5F32" w:rsidRPr="005E5F32">
        <w:rPr>
          <w:color w:val="002060"/>
          <w:u w:val="single"/>
        </w:rPr>
        <w:t>4</w:t>
      </w:r>
      <w:r w:rsidR="00DF1612">
        <w:rPr>
          <w:color w:val="002060"/>
          <w:u w:val="single"/>
        </w:rPr>
        <w:t xml:space="preserve"> Pressure Ulcer </w:t>
      </w:r>
    </w:p>
    <w:p w14:paraId="1336A922" w14:textId="32D923D3" w:rsidR="00DF1612" w:rsidRDefault="00DF1612" w:rsidP="005810E4">
      <w:r>
        <w:rPr>
          <w:noProof/>
        </w:rPr>
        <mc:AlternateContent>
          <mc:Choice Requires="wps">
            <w:drawing>
              <wp:anchor distT="45720" distB="45720" distL="114300" distR="114300" simplePos="0" relativeHeight="251673600" behindDoc="0" locked="0" layoutInCell="1" allowOverlap="1" wp14:anchorId="19B4C745" wp14:editId="4A2E41E4">
                <wp:simplePos x="0" y="0"/>
                <wp:positionH relativeFrom="margin">
                  <wp:align>right</wp:align>
                </wp:positionH>
                <wp:positionV relativeFrom="paragraph">
                  <wp:posOffset>146685</wp:posOffset>
                </wp:positionV>
                <wp:extent cx="5067300" cy="310515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3105150"/>
                        </a:xfrm>
                        <a:prstGeom prst="rect">
                          <a:avLst/>
                        </a:prstGeom>
                        <a:solidFill>
                          <a:srgbClr val="FFFFFF"/>
                        </a:solidFill>
                        <a:ln w="9525">
                          <a:solidFill>
                            <a:srgbClr val="000000"/>
                          </a:solidFill>
                          <a:miter lim="800000"/>
                          <a:headEnd/>
                          <a:tailEnd/>
                        </a:ln>
                      </wps:spPr>
                      <wps:txbx>
                        <w:txbxContent>
                          <w:p w14:paraId="722D82B1" w14:textId="49160282" w:rsidR="003C6DA1" w:rsidRDefault="003C6DA1">
                            <w:pPr>
                              <w:rPr>
                                <w:color w:val="002060"/>
                              </w:rPr>
                            </w:pPr>
                            <w:r w:rsidRPr="00726233">
                              <w:rPr>
                                <w:color w:val="002060"/>
                              </w:rPr>
                              <w:t xml:space="preserve">The wound extends into the muscle and can extend as far down as the bone. </w:t>
                            </w:r>
                          </w:p>
                          <w:p w14:paraId="0428A6F1" w14:textId="735B4B12" w:rsidR="003C6DA1" w:rsidRDefault="003C6DA1">
                            <w:pPr>
                              <w:rPr>
                                <w:color w:val="002060"/>
                              </w:rPr>
                            </w:pPr>
                            <w:r>
                              <w:rPr>
                                <w:color w:val="002060"/>
                              </w:rPr>
                              <w:t>The depth of a Stage 3 pressure ulcer varies by the anatomical location (the bridge of the nose, ear, occiput and malleolus does not have subcutaneous tissue).</w:t>
                            </w:r>
                          </w:p>
                          <w:p w14:paraId="5ACC86C6" w14:textId="77777777" w:rsidR="003C6DA1" w:rsidRDefault="003C6DA1">
                            <w:pPr>
                              <w:rPr>
                                <w:color w:val="002060"/>
                              </w:rPr>
                            </w:pPr>
                          </w:p>
                          <w:p w14:paraId="6A89D055" w14:textId="26991BCE" w:rsidR="003C6DA1" w:rsidRDefault="003C6DA1">
                            <w:pPr>
                              <w:rPr>
                                <w:color w:val="002060"/>
                              </w:rPr>
                            </w:pPr>
                            <w:r>
                              <w:rPr>
                                <w:color w:val="002060"/>
                              </w:rPr>
                              <w:t>There is u</w:t>
                            </w:r>
                            <w:r w:rsidRPr="00726233">
                              <w:rPr>
                                <w:color w:val="002060"/>
                              </w:rPr>
                              <w:t>sually lots of dead tissue and drainage are present. </w:t>
                            </w:r>
                            <w:r>
                              <w:rPr>
                                <w:color w:val="002060"/>
                              </w:rPr>
                              <w:t xml:space="preserve">Exposed bone / tendon is visible or directly palpable. </w:t>
                            </w:r>
                          </w:p>
                          <w:p w14:paraId="1C51F65B" w14:textId="4E69E32D" w:rsidR="003C6DA1" w:rsidRDefault="003C6DA1">
                            <w:pPr>
                              <w:rPr>
                                <w:color w:val="002060"/>
                              </w:rPr>
                            </w:pPr>
                          </w:p>
                          <w:p w14:paraId="4F3D267D" w14:textId="45FAC3E5" w:rsidR="003C6DA1" w:rsidRDefault="003C6DA1">
                            <w:pPr>
                              <w:rPr>
                                <w:color w:val="002060"/>
                              </w:rPr>
                            </w:pPr>
                            <w:r>
                              <w:rPr>
                                <w:color w:val="002060"/>
                              </w:rPr>
                              <w:t xml:space="preserve">Slough or eschar may be present on some parts of the wound bed. This stage often includes tunnelling or undermining,   </w:t>
                            </w:r>
                          </w:p>
                          <w:p w14:paraId="7531A88E" w14:textId="77777777" w:rsidR="003C6DA1" w:rsidRDefault="003C6DA1">
                            <w:pPr>
                              <w:rPr>
                                <w:color w:val="002060"/>
                              </w:rPr>
                            </w:pPr>
                          </w:p>
                          <w:p w14:paraId="57859BF9" w14:textId="69592F6D" w:rsidR="003C6DA1" w:rsidRDefault="003C6DA1">
                            <w:pPr>
                              <w:rPr>
                                <w:b/>
                                <w:bCs/>
                                <w:color w:val="002060"/>
                              </w:rPr>
                            </w:pPr>
                            <w:r w:rsidRPr="00726233">
                              <w:rPr>
                                <w:b/>
                                <w:bCs/>
                                <w:color w:val="002060"/>
                              </w:rPr>
                              <w:t>There is a high possibility of infection</w:t>
                            </w:r>
                            <w:r>
                              <w:rPr>
                                <w:b/>
                                <w:bCs/>
                                <w:color w:val="002060"/>
                              </w:rPr>
                              <w:t xml:space="preserve"> at this stage</w:t>
                            </w:r>
                            <w:r w:rsidRPr="00726233">
                              <w:rPr>
                                <w:b/>
                                <w:bCs/>
                                <w:color w:val="002060"/>
                              </w:rPr>
                              <w:t>.</w:t>
                            </w:r>
                          </w:p>
                          <w:p w14:paraId="11677322" w14:textId="77777777" w:rsidR="003C6DA1" w:rsidRDefault="003C6DA1" w:rsidP="004F6D72">
                            <w:pPr>
                              <w:rPr>
                                <w:b/>
                                <w:i/>
                                <w:color w:val="002060"/>
                              </w:rPr>
                            </w:pPr>
                          </w:p>
                          <w:p w14:paraId="32C2CF22" w14:textId="6B54A93C" w:rsidR="003C6DA1" w:rsidRDefault="003C6DA1" w:rsidP="004F6D72">
                            <w:pPr>
                              <w:rPr>
                                <w:b/>
                                <w:i/>
                                <w:color w:val="002060"/>
                              </w:rPr>
                            </w:pPr>
                            <w:r w:rsidRPr="004F6D72">
                              <w:rPr>
                                <w:b/>
                                <w:i/>
                                <w:color w:val="002060"/>
                              </w:rPr>
                              <w:t xml:space="preserve">If admitted with a stage </w:t>
                            </w:r>
                            <w:r>
                              <w:rPr>
                                <w:b/>
                                <w:i/>
                                <w:color w:val="002060"/>
                              </w:rPr>
                              <w:t>4</w:t>
                            </w:r>
                            <w:r w:rsidRPr="004F6D72">
                              <w:rPr>
                                <w:b/>
                                <w:i/>
                                <w:color w:val="002060"/>
                              </w:rPr>
                              <w:t xml:space="preserve"> sore, safeguarding referral is required.</w:t>
                            </w:r>
                          </w:p>
                          <w:p w14:paraId="29ED549D" w14:textId="77777777" w:rsidR="00206527" w:rsidRDefault="00206527" w:rsidP="004F6D72">
                            <w:pPr>
                              <w:rPr>
                                <w:b/>
                                <w:i/>
                                <w:color w:val="002060"/>
                              </w:rPr>
                            </w:pPr>
                          </w:p>
                          <w:p w14:paraId="6E3BBCE0" w14:textId="052C109B" w:rsidR="003C6DA1" w:rsidRPr="004F6D72" w:rsidRDefault="003C6DA1" w:rsidP="004F6D72">
                            <w:pPr>
                              <w:rPr>
                                <w:b/>
                                <w:i/>
                                <w:color w:val="002060"/>
                              </w:rPr>
                            </w:pPr>
                            <w:r>
                              <w:rPr>
                                <w:b/>
                                <w:i/>
                                <w:color w:val="002060"/>
                              </w:rPr>
                              <w:t xml:space="preserve">Stage 4 is CQC notifiable. </w:t>
                            </w:r>
                            <w:r w:rsidRPr="004F6D72">
                              <w:rPr>
                                <w:b/>
                                <w:i/>
                                <w:color w:val="002060"/>
                              </w:rPr>
                              <w:t xml:space="preserve">  </w:t>
                            </w:r>
                          </w:p>
                          <w:p w14:paraId="1D7D6295" w14:textId="77777777" w:rsidR="003C6DA1" w:rsidRPr="00726233" w:rsidRDefault="003C6DA1">
                            <w:pPr>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4C745" id="_x0000_s1030" type="#_x0000_t202" style="position:absolute;margin-left:347.8pt;margin-top:11.55pt;width:399pt;height:244.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">
                <v:textbox>
                  <w:txbxContent>
                    <w:p w14:paraId="722D82B1" w14:textId="49160282" w:rsidR="003C6DA1" w:rsidRDefault="003C6DA1">
                      <w:pPr>
                        <w:rPr>
                          <w:color w:val="002060"/>
                        </w:rPr>
                      </w:pPr>
                      <w:r w:rsidRPr="00726233">
                        <w:rPr>
                          <w:color w:val="002060"/>
                        </w:rPr>
                        <w:t xml:space="preserve">The wound extends into the muscle and can extend as far down as the bone. </w:t>
                      </w:r>
                    </w:p>
                    <w:p w14:paraId="0428A6F1" w14:textId="735B4B12" w:rsidR="003C6DA1" w:rsidRDefault="003C6DA1">
                      <w:pPr>
                        <w:rPr>
                          <w:color w:val="002060"/>
                        </w:rPr>
                      </w:pPr>
                      <w:r>
                        <w:rPr>
                          <w:color w:val="002060"/>
                        </w:rPr>
                        <w:t>The depth of a Stage 3 pressure ulcer varies by the anatomical location (the bridge of the nose, ear, occiput and malleolus does not have subcutaneous tissue).</w:t>
                      </w:r>
                    </w:p>
                    <w:p w14:paraId="5ACC86C6" w14:textId="77777777" w:rsidR="003C6DA1" w:rsidRDefault="003C6DA1">
                      <w:pPr>
                        <w:rPr>
                          <w:color w:val="002060"/>
                        </w:rPr>
                      </w:pPr>
                    </w:p>
                    <w:p w14:paraId="6A89D055" w14:textId="26991BCE" w:rsidR="003C6DA1" w:rsidRDefault="003C6DA1">
                      <w:pPr>
                        <w:rPr>
                          <w:color w:val="002060"/>
                        </w:rPr>
                      </w:pPr>
                      <w:r>
                        <w:rPr>
                          <w:color w:val="002060"/>
                        </w:rPr>
                        <w:t>There is u</w:t>
                      </w:r>
                      <w:r w:rsidRPr="00726233">
                        <w:rPr>
                          <w:color w:val="002060"/>
                        </w:rPr>
                        <w:t>sually lots of dead tissue and drainage are present. </w:t>
                      </w:r>
                      <w:r>
                        <w:rPr>
                          <w:color w:val="002060"/>
                        </w:rPr>
                        <w:t xml:space="preserve">Exposed bone / tendon is visible or directly palpable. </w:t>
                      </w:r>
                    </w:p>
                    <w:p w14:paraId="1C51F65B" w14:textId="4E69E32D" w:rsidR="003C6DA1" w:rsidRDefault="003C6DA1">
                      <w:pPr>
                        <w:rPr>
                          <w:color w:val="002060"/>
                        </w:rPr>
                      </w:pPr>
                    </w:p>
                    <w:p w14:paraId="4F3D267D" w14:textId="45FAC3E5" w:rsidR="003C6DA1" w:rsidRDefault="003C6DA1">
                      <w:pPr>
                        <w:rPr>
                          <w:color w:val="002060"/>
                        </w:rPr>
                      </w:pPr>
                      <w:r>
                        <w:rPr>
                          <w:color w:val="002060"/>
                        </w:rPr>
                        <w:t xml:space="preserve">Slough or eschar may be present on some parts of the wound bed. This stage often includes tunnelling or undermining,   </w:t>
                      </w:r>
                    </w:p>
                    <w:p w14:paraId="7531A88E" w14:textId="77777777" w:rsidR="003C6DA1" w:rsidRDefault="003C6DA1">
                      <w:pPr>
                        <w:rPr>
                          <w:color w:val="002060"/>
                        </w:rPr>
                      </w:pPr>
                    </w:p>
                    <w:p w14:paraId="57859BF9" w14:textId="69592F6D" w:rsidR="003C6DA1" w:rsidRDefault="003C6DA1">
                      <w:pPr>
                        <w:rPr>
                          <w:b/>
                          <w:bCs/>
                          <w:color w:val="002060"/>
                        </w:rPr>
                      </w:pPr>
                      <w:r w:rsidRPr="00726233">
                        <w:rPr>
                          <w:b/>
                          <w:bCs/>
                          <w:color w:val="002060"/>
                        </w:rPr>
                        <w:t>There is a high possibility of infection</w:t>
                      </w:r>
                      <w:r>
                        <w:rPr>
                          <w:b/>
                          <w:bCs/>
                          <w:color w:val="002060"/>
                        </w:rPr>
                        <w:t xml:space="preserve"> at this stage</w:t>
                      </w:r>
                      <w:r w:rsidRPr="00726233">
                        <w:rPr>
                          <w:b/>
                          <w:bCs/>
                          <w:color w:val="002060"/>
                        </w:rPr>
                        <w:t>.</w:t>
                      </w:r>
                    </w:p>
                    <w:p w14:paraId="11677322" w14:textId="77777777" w:rsidR="003C6DA1" w:rsidRDefault="003C6DA1" w:rsidP="004F6D72">
                      <w:pPr>
                        <w:rPr>
                          <w:b/>
                          <w:i/>
                          <w:color w:val="002060"/>
                        </w:rPr>
                      </w:pPr>
                    </w:p>
                    <w:p w14:paraId="32C2CF22" w14:textId="6B54A93C" w:rsidR="003C6DA1" w:rsidRDefault="003C6DA1" w:rsidP="004F6D72">
                      <w:pPr>
                        <w:rPr>
                          <w:b/>
                          <w:i/>
                          <w:color w:val="002060"/>
                        </w:rPr>
                      </w:pPr>
                      <w:r w:rsidRPr="004F6D72">
                        <w:rPr>
                          <w:b/>
                          <w:i/>
                          <w:color w:val="002060"/>
                        </w:rPr>
                        <w:t xml:space="preserve">If admitted with a stage </w:t>
                      </w:r>
                      <w:r>
                        <w:rPr>
                          <w:b/>
                          <w:i/>
                          <w:color w:val="002060"/>
                        </w:rPr>
                        <w:t>4</w:t>
                      </w:r>
                      <w:r w:rsidRPr="004F6D72">
                        <w:rPr>
                          <w:b/>
                          <w:i/>
                          <w:color w:val="002060"/>
                        </w:rPr>
                        <w:t xml:space="preserve"> sore, safeguarding referral is required.</w:t>
                      </w:r>
                    </w:p>
                    <w:p w14:paraId="29ED549D" w14:textId="77777777" w:rsidR="00206527" w:rsidRDefault="00206527" w:rsidP="004F6D72">
                      <w:pPr>
                        <w:rPr>
                          <w:b/>
                          <w:i/>
                          <w:color w:val="002060"/>
                        </w:rPr>
                      </w:pPr>
                    </w:p>
                    <w:p w14:paraId="6E3BBCE0" w14:textId="052C109B" w:rsidR="003C6DA1" w:rsidRPr="004F6D72" w:rsidRDefault="003C6DA1" w:rsidP="004F6D72">
                      <w:pPr>
                        <w:rPr>
                          <w:b/>
                          <w:i/>
                          <w:color w:val="002060"/>
                        </w:rPr>
                      </w:pPr>
                      <w:r>
                        <w:rPr>
                          <w:b/>
                          <w:i/>
                          <w:color w:val="002060"/>
                        </w:rPr>
                        <w:t xml:space="preserve">Stage 4 is CQC notifiable. </w:t>
                      </w:r>
                      <w:r w:rsidRPr="004F6D72">
                        <w:rPr>
                          <w:b/>
                          <w:i/>
                          <w:color w:val="002060"/>
                        </w:rPr>
                        <w:t xml:space="preserve">  </w:t>
                      </w:r>
                    </w:p>
                    <w:p w14:paraId="1D7D6295" w14:textId="77777777" w:rsidR="003C6DA1" w:rsidRPr="00726233" w:rsidRDefault="003C6DA1">
                      <w:pPr>
                        <w:rPr>
                          <w:color w:val="002060"/>
                        </w:rPr>
                      </w:pPr>
                    </w:p>
                  </w:txbxContent>
                </v:textbox>
                <w10:wrap type="square" anchorx="margin"/>
              </v:shape>
            </w:pict>
          </mc:Fallback>
        </mc:AlternateContent>
      </w:r>
      <w:r w:rsidR="004F6D72">
        <w:rPr>
          <w:noProof/>
        </w:rPr>
        <w:drawing>
          <wp:inline distT="0" distB="0" distL="0" distR="0" wp14:anchorId="042E7A68" wp14:editId="73067A63">
            <wp:extent cx="1216764" cy="1057910"/>
            <wp:effectExtent l="0" t="0" r="254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6771" cy="1092694"/>
                    </a:xfrm>
                    <a:prstGeom prst="rect">
                      <a:avLst/>
                    </a:prstGeom>
                    <a:noFill/>
                  </pic:spPr>
                </pic:pic>
              </a:graphicData>
            </a:graphic>
          </wp:inline>
        </w:drawing>
      </w:r>
      <w:r w:rsidR="005E5F32">
        <w:t xml:space="preserve">     </w:t>
      </w:r>
    </w:p>
    <w:p w14:paraId="454EFED7" w14:textId="5B4BBA85" w:rsidR="005E5F32" w:rsidRPr="005E5F32" w:rsidRDefault="005E5F32" w:rsidP="005810E4">
      <w:r>
        <w:rPr>
          <w:noProof/>
        </w:rPr>
        <w:drawing>
          <wp:inline distT="0" distB="0" distL="0" distR="0" wp14:anchorId="2FCC64F3" wp14:editId="0BAF4CA2">
            <wp:extent cx="1095375" cy="1102679"/>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9658" cy="1117057"/>
                    </a:xfrm>
                    <a:prstGeom prst="rect">
                      <a:avLst/>
                    </a:prstGeom>
                    <a:noFill/>
                  </pic:spPr>
                </pic:pic>
              </a:graphicData>
            </a:graphic>
          </wp:inline>
        </w:drawing>
      </w:r>
    </w:p>
    <w:p w14:paraId="773DB86D" w14:textId="5F1B9786" w:rsidR="00DF1612" w:rsidRPr="00DF1612" w:rsidRDefault="00DF1612" w:rsidP="005810E4">
      <w:pPr>
        <w:rPr>
          <w:color w:val="002060"/>
          <w:sz w:val="16"/>
        </w:rPr>
      </w:pPr>
    </w:p>
    <w:p w14:paraId="4A175C98" w14:textId="7BEAED7F" w:rsidR="005810E4" w:rsidRDefault="00DF1612" w:rsidP="005810E4">
      <w:pPr>
        <w:rPr>
          <w:color w:val="002060"/>
        </w:rPr>
      </w:pPr>
      <w:r>
        <w:rPr>
          <w:noProof/>
        </w:rPr>
        <w:drawing>
          <wp:inline distT="0" distB="0" distL="0" distR="0" wp14:anchorId="386EA434" wp14:editId="6C49144F">
            <wp:extent cx="1085850" cy="10134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8881" cy="1025622"/>
                    </a:xfrm>
                    <a:prstGeom prst="rect">
                      <a:avLst/>
                    </a:prstGeom>
                    <a:noFill/>
                  </pic:spPr>
                </pic:pic>
              </a:graphicData>
            </a:graphic>
          </wp:inline>
        </w:drawing>
      </w:r>
    </w:p>
    <w:p w14:paraId="39348A36" w14:textId="77777777" w:rsidR="000C3691" w:rsidRDefault="000C3691" w:rsidP="005810E4">
      <w:pPr>
        <w:rPr>
          <w:color w:val="002060"/>
          <w:u w:val="single"/>
        </w:rPr>
      </w:pPr>
    </w:p>
    <w:p w14:paraId="3640B115" w14:textId="77777777" w:rsidR="000C3691" w:rsidRDefault="000C3691" w:rsidP="005810E4">
      <w:pPr>
        <w:rPr>
          <w:color w:val="002060"/>
          <w:u w:val="single"/>
        </w:rPr>
      </w:pPr>
    </w:p>
    <w:p w14:paraId="3B687BF2" w14:textId="77777777" w:rsidR="000C3691" w:rsidRDefault="000C3691" w:rsidP="005810E4">
      <w:pPr>
        <w:rPr>
          <w:color w:val="002060"/>
          <w:u w:val="single"/>
        </w:rPr>
      </w:pPr>
    </w:p>
    <w:p w14:paraId="52B99EB3" w14:textId="77777777" w:rsidR="000C3691" w:rsidRDefault="000C3691" w:rsidP="005810E4">
      <w:pPr>
        <w:rPr>
          <w:color w:val="002060"/>
          <w:u w:val="single"/>
        </w:rPr>
      </w:pPr>
    </w:p>
    <w:p w14:paraId="3BEA1BAA" w14:textId="77777777" w:rsidR="000C3691" w:rsidRDefault="000C3691" w:rsidP="005810E4">
      <w:pPr>
        <w:rPr>
          <w:color w:val="002060"/>
          <w:u w:val="single"/>
        </w:rPr>
      </w:pPr>
    </w:p>
    <w:p w14:paraId="2ED2513D" w14:textId="77777777" w:rsidR="000C3691" w:rsidRDefault="000C3691" w:rsidP="005810E4">
      <w:pPr>
        <w:rPr>
          <w:color w:val="002060"/>
          <w:u w:val="single"/>
        </w:rPr>
      </w:pPr>
    </w:p>
    <w:p w14:paraId="29CFDD29" w14:textId="77777777" w:rsidR="000C3691" w:rsidRDefault="000C3691" w:rsidP="005810E4">
      <w:pPr>
        <w:rPr>
          <w:color w:val="002060"/>
          <w:u w:val="single"/>
        </w:rPr>
      </w:pPr>
    </w:p>
    <w:p w14:paraId="5B0257BB" w14:textId="55835139" w:rsidR="00DF1612" w:rsidRDefault="00DF1612" w:rsidP="005810E4">
      <w:pPr>
        <w:rPr>
          <w:color w:val="002060"/>
          <w:u w:val="single"/>
        </w:rPr>
      </w:pPr>
      <w:r w:rsidRPr="00DF1612">
        <w:rPr>
          <w:color w:val="002060"/>
          <w:u w:val="single"/>
        </w:rPr>
        <w:lastRenderedPageBreak/>
        <w:t>Unstageable</w:t>
      </w:r>
      <w:r w:rsidR="006A6DDA">
        <w:rPr>
          <w:color w:val="002060"/>
          <w:u w:val="single"/>
        </w:rPr>
        <w:t xml:space="preserve"> Pressure Ulcer </w:t>
      </w:r>
    </w:p>
    <w:p w14:paraId="22B8C965" w14:textId="23A28047" w:rsidR="00DF1612" w:rsidRDefault="00B13525" w:rsidP="005810E4">
      <w:pPr>
        <w:rPr>
          <w:color w:val="002060"/>
          <w:u w:val="single"/>
        </w:rPr>
      </w:pPr>
      <w:r w:rsidRPr="003C6DA1">
        <w:rPr>
          <w:noProof/>
          <w:color w:val="002060"/>
          <w:u w:val="single"/>
        </w:rPr>
        <mc:AlternateContent>
          <mc:Choice Requires="wps">
            <w:drawing>
              <wp:anchor distT="45720" distB="45720" distL="114300" distR="114300" simplePos="0" relativeHeight="251680768" behindDoc="0" locked="0" layoutInCell="1" allowOverlap="1" wp14:anchorId="1C49E691" wp14:editId="167F8389">
                <wp:simplePos x="0" y="0"/>
                <wp:positionH relativeFrom="margin">
                  <wp:posOffset>1457325</wp:posOffset>
                </wp:positionH>
                <wp:positionV relativeFrom="paragraph">
                  <wp:posOffset>5080</wp:posOffset>
                </wp:positionV>
                <wp:extent cx="5162550" cy="36576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3657600"/>
                        </a:xfrm>
                        <a:prstGeom prst="rect">
                          <a:avLst/>
                        </a:prstGeom>
                        <a:solidFill>
                          <a:srgbClr val="FFFFFF"/>
                        </a:solidFill>
                        <a:ln w="9525">
                          <a:solidFill>
                            <a:srgbClr val="000000"/>
                          </a:solidFill>
                          <a:miter lim="800000"/>
                          <a:headEnd/>
                          <a:tailEnd/>
                        </a:ln>
                      </wps:spPr>
                      <wps:txbx>
                        <w:txbxContent>
                          <w:p w14:paraId="0C6C82C5" w14:textId="3D51BC17" w:rsidR="003C6DA1" w:rsidRPr="00B13525" w:rsidRDefault="00B13525" w:rsidP="003C6DA1">
                            <w:pPr>
                              <w:rPr>
                                <w:bCs/>
                                <w:color w:val="002060"/>
                              </w:rPr>
                            </w:pPr>
                            <w:r w:rsidRPr="00B13525">
                              <w:rPr>
                                <w:bCs/>
                                <w:color w:val="002060"/>
                              </w:rPr>
                              <w:t>Full thickness loss, whereby the full base of the ulcer is covered with slough</w:t>
                            </w:r>
                            <w:r>
                              <w:rPr>
                                <w:bCs/>
                                <w:color w:val="002060"/>
                              </w:rPr>
                              <w:t xml:space="preserve"> or eschar</w:t>
                            </w:r>
                            <w:r w:rsidRPr="00B13525">
                              <w:rPr>
                                <w:bCs/>
                                <w:color w:val="002060"/>
                              </w:rPr>
                              <w:t>. The slough may be yellow, grey, tan, green, or brown in the wound bed</w:t>
                            </w:r>
                            <w:r>
                              <w:rPr>
                                <w:bCs/>
                                <w:color w:val="002060"/>
                              </w:rPr>
                              <w:t>, the eschar may be tan, black or brown</w:t>
                            </w:r>
                            <w:r w:rsidRPr="00B13525">
                              <w:rPr>
                                <w:bCs/>
                                <w:color w:val="002060"/>
                              </w:rPr>
                              <w:t xml:space="preserve">. </w:t>
                            </w:r>
                          </w:p>
                          <w:p w14:paraId="19495BB2" w14:textId="2725BDF1" w:rsidR="003C6DA1" w:rsidRDefault="003C6DA1" w:rsidP="003C6DA1">
                            <w:pPr>
                              <w:rPr>
                                <w:b/>
                                <w:bCs/>
                                <w:color w:val="002060"/>
                              </w:rPr>
                            </w:pPr>
                          </w:p>
                          <w:p w14:paraId="6DF4820B" w14:textId="316B4A8F" w:rsidR="00B13525" w:rsidRPr="00B13525" w:rsidRDefault="00B13525" w:rsidP="003C6DA1">
                            <w:pPr>
                              <w:rPr>
                                <w:bCs/>
                                <w:color w:val="002060"/>
                              </w:rPr>
                            </w:pPr>
                            <w:r w:rsidRPr="00B13525">
                              <w:rPr>
                                <w:bCs/>
                                <w:color w:val="002060"/>
                              </w:rPr>
                              <w:t xml:space="preserve">Until enough slough or eschar has been removed to see the base of the ulcer, the true depth and therefore stage of the ulcer cannot be determined. </w:t>
                            </w:r>
                          </w:p>
                          <w:p w14:paraId="7C1822AB" w14:textId="44F6E857" w:rsidR="00B13525" w:rsidRPr="00B13525" w:rsidRDefault="00B13525" w:rsidP="003C6DA1">
                            <w:pPr>
                              <w:rPr>
                                <w:bCs/>
                                <w:color w:val="002060"/>
                              </w:rPr>
                            </w:pPr>
                          </w:p>
                          <w:p w14:paraId="4F3C32F0" w14:textId="0CFA629E" w:rsidR="00B13525" w:rsidRPr="00B13525" w:rsidRDefault="00B13525" w:rsidP="003C6DA1">
                            <w:pPr>
                              <w:rPr>
                                <w:bCs/>
                                <w:color w:val="002060"/>
                              </w:rPr>
                            </w:pPr>
                            <w:r w:rsidRPr="00B13525">
                              <w:rPr>
                                <w:bCs/>
                                <w:color w:val="002060"/>
                              </w:rPr>
                              <w:t xml:space="preserve">The wound is usually stable (dry, adherent and intact without erythema or fluctuance). </w:t>
                            </w:r>
                          </w:p>
                          <w:p w14:paraId="7CA5FC5F" w14:textId="06CFB277" w:rsidR="00B13525" w:rsidRPr="00B13525" w:rsidRDefault="00B13525" w:rsidP="003C6DA1">
                            <w:pPr>
                              <w:rPr>
                                <w:bCs/>
                                <w:color w:val="002060"/>
                              </w:rPr>
                            </w:pPr>
                          </w:p>
                          <w:p w14:paraId="4C9B22A3" w14:textId="310634A2" w:rsidR="003C6DA1" w:rsidRPr="00B13525" w:rsidRDefault="00B13525" w:rsidP="003C6DA1">
                            <w:pPr>
                              <w:rPr>
                                <w:bCs/>
                                <w:color w:val="002060"/>
                              </w:rPr>
                            </w:pPr>
                            <w:r w:rsidRPr="00B13525">
                              <w:rPr>
                                <w:bCs/>
                                <w:color w:val="002060"/>
                              </w:rPr>
                              <w:t xml:space="preserve">Eschar on the heel acts as “the bodies natural biological cover” and therefore should not be removed. </w:t>
                            </w:r>
                          </w:p>
                          <w:p w14:paraId="0D10FBFE" w14:textId="77777777" w:rsidR="003C6DA1" w:rsidRDefault="003C6DA1" w:rsidP="003C6DA1">
                            <w:pPr>
                              <w:rPr>
                                <w:b/>
                                <w:bCs/>
                                <w:color w:val="002060"/>
                              </w:rPr>
                            </w:pPr>
                          </w:p>
                          <w:p w14:paraId="6A62E004" w14:textId="4C130147" w:rsidR="003C6DA1" w:rsidRDefault="003C6DA1" w:rsidP="003C6DA1">
                            <w:pPr>
                              <w:rPr>
                                <w:b/>
                                <w:bCs/>
                                <w:color w:val="002060"/>
                              </w:rPr>
                            </w:pPr>
                            <w:r w:rsidRPr="00726233">
                              <w:rPr>
                                <w:b/>
                                <w:bCs/>
                                <w:color w:val="002060"/>
                              </w:rPr>
                              <w:t>There is a possibility of infection</w:t>
                            </w:r>
                            <w:r>
                              <w:rPr>
                                <w:b/>
                                <w:bCs/>
                                <w:color w:val="002060"/>
                              </w:rPr>
                              <w:t xml:space="preserve"> at this stage</w:t>
                            </w:r>
                            <w:r w:rsidRPr="00726233">
                              <w:rPr>
                                <w:b/>
                                <w:bCs/>
                                <w:color w:val="002060"/>
                              </w:rPr>
                              <w:t>.</w:t>
                            </w:r>
                          </w:p>
                          <w:p w14:paraId="6E38EF2A" w14:textId="77777777" w:rsidR="003C6DA1" w:rsidRDefault="003C6DA1" w:rsidP="003C6DA1">
                            <w:pPr>
                              <w:rPr>
                                <w:b/>
                                <w:i/>
                                <w:color w:val="002060"/>
                              </w:rPr>
                            </w:pPr>
                          </w:p>
                          <w:p w14:paraId="5B8FBAD8" w14:textId="77777777" w:rsidR="00B13525" w:rsidRDefault="003C6DA1" w:rsidP="003C6DA1">
                            <w:pPr>
                              <w:rPr>
                                <w:b/>
                                <w:i/>
                                <w:color w:val="002060"/>
                              </w:rPr>
                            </w:pPr>
                            <w:r w:rsidRPr="004F6D72">
                              <w:rPr>
                                <w:b/>
                                <w:i/>
                                <w:color w:val="002060"/>
                              </w:rPr>
                              <w:t>If admitted with a</w:t>
                            </w:r>
                            <w:r w:rsidR="00B13525">
                              <w:rPr>
                                <w:b/>
                                <w:i/>
                                <w:color w:val="002060"/>
                              </w:rPr>
                              <w:t>n unstageable pressure</w:t>
                            </w:r>
                            <w:r w:rsidRPr="004F6D72">
                              <w:rPr>
                                <w:b/>
                                <w:i/>
                                <w:color w:val="002060"/>
                              </w:rPr>
                              <w:t xml:space="preserve"> </w:t>
                            </w:r>
                            <w:r w:rsidR="00B13525">
                              <w:rPr>
                                <w:b/>
                                <w:i/>
                                <w:color w:val="002060"/>
                              </w:rPr>
                              <w:t>ulcer</w:t>
                            </w:r>
                            <w:r w:rsidRPr="004F6D72">
                              <w:rPr>
                                <w:b/>
                                <w:i/>
                                <w:color w:val="002060"/>
                              </w:rPr>
                              <w:t>, safeguarding referral is required.</w:t>
                            </w:r>
                          </w:p>
                          <w:p w14:paraId="7B50D8B5" w14:textId="77777777" w:rsidR="00B13525" w:rsidRDefault="00B13525" w:rsidP="003C6DA1">
                            <w:pPr>
                              <w:rPr>
                                <w:b/>
                                <w:i/>
                                <w:color w:val="002060"/>
                              </w:rPr>
                            </w:pPr>
                          </w:p>
                          <w:p w14:paraId="2EB7B13D" w14:textId="3CA6A6D1" w:rsidR="003C6DA1" w:rsidRPr="004F6D72" w:rsidRDefault="00B13525" w:rsidP="003C6DA1">
                            <w:pPr>
                              <w:rPr>
                                <w:b/>
                                <w:i/>
                                <w:color w:val="002060"/>
                              </w:rPr>
                            </w:pPr>
                            <w:r>
                              <w:rPr>
                                <w:b/>
                                <w:i/>
                                <w:color w:val="002060"/>
                              </w:rPr>
                              <w:t>Unstageable pressure ulcers are</w:t>
                            </w:r>
                            <w:r w:rsidR="003C6DA1">
                              <w:rPr>
                                <w:b/>
                                <w:i/>
                                <w:color w:val="002060"/>
                              </w:rPr>
                              <w:t xml:space="preserve"> CQC notifiable. </w:t>
                            </w:r>
                            <w:r w:rsidR="003C6DA1" w:rsidRPr="004F6D72">
                              <w:rPr>
                                <w:b/>
                                <w:i/>
                                <w:color w:val="002060"/>
                              </w:rPr>
                              <w:t xml:space="preserve">  </w:t>
                            </w:r>
                          </w:p>
                          <w:p w14:paraId="0AA089D2" w14:textId="04633C5D" w:rsidR="003C6DA1" w:rsidRDefault="003C6D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9E691" id="_x0000_s1031" type="#_x0000_t202" style="position:absolute;margin-left:114.75pt;margin-top:.4pt;width:406.5pt;height:4in;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">
                <v:textbox>
                  <w:txbxContent>
                    <w:p w14:paraId="0C6C82C5" w14:textId="3D51BC17" w:rsidR="003C6DA1" w:rsidRPr="00B13525" w:rsidRDefault="00B13525" w:rsidP="003C6DA1">
                      <w:pPr>
                        <w:rPr>
                          <w:bCs/>
                          <w:color w:val="002060"/>
                        </w:rPr>
                      </w:pPr>
                      <w:r w:rsidRPr="00B13525">
                        <w:rPr>
                          <w:bCs/>
                          <w:color w:val="002060"/>
                        </w:rPr>
                        <w:t>Full thickness loss, whereby the full base of the ulcer is covered with slough</w:t>
                      </w:r>
                      <w:r>
                        <w:rPr>
                          <w:bCs/>
                          <w:color w:val="002060"/>
                        </w:rPr>
                        <w:t xml:space="preserve"> or eschar</w:t>
                      </w:r>
                      <w:r w:rsidRPr="00B13525">
                        <w:rPr>
                          <w:bCs/>
                          <w:color w:val="002060"/>
                        </w:rPr>
                        <w:t>. The slough may be yellow, grey, tan, green, or brown in the wound bed</w:t>
                      </w:r>
                      <w:r>
                        <w:rPr>
                          <w:bCs/>
                          <w:color w:val="002060"/>
                        </w:rPr>
                        <w:t>, the eschar may be tan, black or brown</w:t>
                      </w:r>
                      <w:r w:rsidRPr="00B13525">
                        <w:rPr>
                          <w:bCs/>
                          <w:color w:val="002060"/>
                        </w:rPr>
                        <w:t xml:space="preserve">. </w:t>
                      </w:r>
                    </w:p>
                    <w:p w14:paraId="19495BB2" w14:textId="2725BDF1" w:rsidR="003C6DA1" w:rsidRDefault="003C6DA1" w:rsidP="003C6DA1">
                      <w:pPr>
                        <w:rPr>
                          <w:b/>
                          <w:bCs/>
                          <w:color w:val="002060"/>
                        </w:rPr>
                      </w:pPr>
                    </w:p>
                    <w:p w14:paraId="6DF4820B" w14:textId="316B4A8F" w:rsidR="00B13525" w:rsidRPr="00B13525" w:rsidRDefault="00B13525" w:rsidP="003C6DA1">
                      <w:pPr>
                        <w:rPr>
                          <w:bCs/>
                          <w:color w:val="002060"/>
                        </w:rPr>
                      </w:pPr>
                      <w:r w:rsidRPr="00B13525">
                        <w:rPr>
                          <w:bCs/>
                          <w:color w:val="002060"/>
                        </w:rPr>
                        <w:t xml:space="preserve">Until enough slough or eschar has been removed to see the base of the ulcer, the true depth and therefore stage of the ulcer cannot be determined. </w:t>
                      </w:r>
                    </w:p>
                    <w:p w14:paraId="7C1822AB" w14:textId="44F6E857" w:rsidR="00B13525" w:rsidRPr="00B13525" w:rsidRDefault="00B13525" w:rsidP="003C6DA1">
                      <w:pPr>
                        <w:rPr>
                          <w:bCs/>
                          <w:color w:val="002060"/>
                        </w:rPr>
                      </w:pPr>
                    </w:p>
                    <w:p w14:paraId="4F3C32F0" w14:textId="0CFA629E" w:rsidR="00B13525" w:rsidRPr="00B13525" w:rsidRDefault="00B13525" w:rsidP="003C6DA1">
                      <w:pPr>
                        <w:rPr>
                          <w:bCs/>
                          <w:color w:val="002060"/>
                        </w:rPr>
                      </w:pPr>
                      <w:r w:rsidRPr="00B13525">
                        <w:rPr>
                          <w:bCs/>
                          <w:color w:val="002060"/>
                        </w:rPr>
                        <w:t xml:space="preserve">The wound is usually stable (dry, adherent and intact without erythema or fluctuance). </w:t>
                      </w:r>
                    </w:p>
                    <w:p w14:paraId="7CA5FC5F" w14:textId="06CFB277" w:rsidR="00B13525" w:rsidRPr="00B13525" w:rsidRDefault="00B13525" w:rsidP="003C6DA1">
                      <w:pPr>
                        <w:rPr>
                          <w:bCs/>
                          <w:color w:val="002060"/>
                        </w:rPr>
                      </w:pPr>
                    </w:p>
                    <w:p w14:paraId="4C9B22A3" w14:textId="310634A2" w:rsidR="003C6DA1" w:rsidRPr="00B13525" w:rsidRDefault="00B13525" w:rsidP="003C6DA1">
                      <w:pPr>
                        <w:rPr>
                          <w:bCs/>
                          <w:color w:val="002060"/>
                        </w:rPr>
                      </w:pPr>
                      <w:r w:rsidRPr="00B13525">
                        <w:rPr>
                          <w:bCs/>
                          <w:color w:val="002060"/>
                        </w:rPr>
                        <w:t xml:space="preserve">Eschar on the heel acts as “the bodies natural biological cover” and therefore should not be removed. </w:t>
                      </w:r>
                    </w:p>
                    <w:p w14:paraId="0D10FBFE" w14:textId="77777777" w:rsidR="003C6DA1" w:rsidRDefault="003C6DA1" w:rsidP="003C6DA1">
                      <w:pPr>
                        <w:rPr>
                          <w:b/>
                          <w:bCs/>
                          <w:color w:val="002060"/>
                        </w:rPr>
                      </w:pPr>
                    </w:p>
                    <w:p w14:paraId="6A62E004" w14:textId="4C130147" w:rsidR="003C6DA1" w:rsidRDefault="003C6DA1" w:rsidP="003C6DA1">
                      <w:pPr>
                        <w:rPr>
                          <w:b/>
                          <w:bCs/>
                          <w:color w:val="002060"/>
                        </w:rPr>
                      </w:pPr>
                      <w:r w:rsidRPr="00726233">
                        <w:rPr>
                          <w:b/>
                          <w:bCs/>
                          <w:color w:val="002060"/>
                        </w:rPr>
                        <w:t>There is a possibility of infection</w:t>
                      </w:r>
                      <w:r>
                        <w:rPr>
                          <w:b/>
                          <w:bCs/>
                          <w:color w:val="002060"/>
                        </w:rPr>
                        <w:t xml:space="preserve"> at this stage</w:t>
                      </w:r>
                      <w:r w:rsidRPr="00726233">
                        <w:rPr>
                          <w:b/>
                          <w:bCs/>
                          <w:color w:val="002060"/>
                        </w:rPr>
                        <w:t>.</w:t>
                      </w:r>
                    </w:p>
                    <w:p w14:paraId="6E38EF2A" w14:textId="77777777" w:rsidR="003C6DA1" w:rsidRDefault="003C6DA1" w:rsidP="003C6DA1">
                      <w:pPr>
                        <w:rPr>
                          <w:b/>
                          <w:i/>
                          <w:color w:val="002060"/>
                        </w:rPr>
                      </w:pPr>
                    </w:p>
                    <w:p w14:paraId="5B8FBAD8" w14:textId="77777777" w:rsidR="00B13525" w:rsidRDefault="003C6DA1" w:rsidP="003C6DA1">
                      <w:pPr>
                        <w:rPr>
                          <w:b/>
                          <w:i/>
                          <w:color w:val="002060"/>
                        </w:rPr>
                      </w:pPr>
                      <w:r w:rsidRPr="004F6D72">
                        <w:rPr>
                          <w:b/>
                          <w:i/>
                          <w:color w:val="002060"/>
                        </w:rPr>
                        <w:t>If admitted with a</w:t>
                      </w:r>
                      <w:r w:rsidR="00B13525">
                        <w:rPr>
                          <w:b/>
                          <w:i/>
                          <w:color w:val="002060"/>
                        </w:rPr>
                        <w:t>n unstageable pressure</w:t>
                      </w:r>
                      <w:r w:rsidRPr="004F6D72">
                        <w:rPr>
                          <w:b/>
                          <w:i/>
                          <w:color w:val="002060"/>
                        </w:rPr>
                        <w:t xml:space="preserve"> </w:t>
                      </w:r>
                      <w:r w:rsidR="00B13525">
                        <w:rPr>
                          <w:b/>
                          <w:i/>
                          <w:color w:val="002060"/>
                        </w:rPr>
                        <w:t>ulcer</w:t>
                      </w:r>
                      <w:r w:rsidRPr="004F6D72">
                        <w:rPr>
                          <w:b/>
                          <w:i/>
                          <w:color w:val="002060"/>
                        </w:rPr>
                        <w:t>, safeguarding referral is required.</w:t>
                      </w:r>
                    </w:p>
                    <w:p w14:paraId="7B50D8B5" w14:textId="77777777" w:rsidR="00B13525" w:rsidRDefault="00B13525" w:rsidP="003C6DA1">
                      <w:pPr>
                        <w:rPr>
                          <w:b/>
                          <w:i/>
                          <w:color w:val="002060"/>
                        </w:rPr>
                      </w:pPr>
                    </w:p>
                    <w:p w14:paraId="2EB7B13D" w14:textId="3CA6A6D1" w:rsidR="003C6DA1" w:rsidRPr="004F6D72" w:rsidRDefault="00B13525" w:rsidP="003C6DA1">
                      <w:pPr>
                        <w:rPr>
                          <w:b/>
                          <w:i/>
                          <w:color w:val="002060"/>
                        </w:rPr>
                      </w:pPr>
                      <w:r>
                        <w:rPr>
                          <w:b/>
                          <w:i/>
                          <w:color w:val="002060"/>
                        </w:rPr>
                        <w:t>Unstageable pressure ulcers are</w:t>
                      </w:r>
                      <w:r w:rsidR="003C6DA1">
                        <w:rPr>
                          <w:b/>
                          <w:i/>
                          <w:color w:val="002060"/>
                        </w:rPr>
                        <w:t xml:space="preserve"> CQC notifiable. </w:t>
                      </w:r>
                      <w:r w:rsidR="003C6DA1" w:rsidRPr="004F6D72">
                        <w:rPr>
                          <w:b/>
                          <w:i/>
                          <w:color w:val="002060"/>
                        </w:rPr>
                        <w:t xml:space="preserve">  </w:t>
                      </w:r>
                    </w:p>
                    <w:p w14:paraId="0AA089D2" w14:textId="04633C5D" w:rsidR="003C6DA1" w:rsidRDefault="003C6DA1"/>
                  </w:txbxContent>
                </v:textbox>
                <w10:wrap type="square" anchorx="margin"/>
              </v:shape>
            </w:pict>
          </mc:Fallback>
        </mc:AlternateContent>
      </w:r>
    </w:p>
    <w:p w14:paraId="74C0A58B" w14:textId="4FC57E13" w:rsidR="00DF1612" w:rsidRPr="00DF1612" w:rsidRDefault="00DF1612" w:rsidP="005810E4">
      <w:pPr>
        <w:rPr>
          <w:color w:val="002060"/>
          <w:u w:val="single"/>
        </w:rPr>
      </w:pPr>
      <w:r w:rsidRPr="00DF1612">
        <w:rPr>
          <w:color w:val="002060"/>
          <w:u w:val="single"/>
        </w:rPr>
        <w:t xml:space="preserve"> </w:t>
      </w:r>
      <w:r>
        <w:rPr>
          <w:noProof/>
          <w:color w:val="002060"/>
          <w:u w:val="single"/>
        </w:rPr>
        <w:drawing>
          <wp:inline distT="0" distB="0" distL="0" distR="0" wp14:anchorId="282F9DF0" wp14:editId="6D333022">
            <wp:extent cx="1021259" cy="990311"/>
            <wp:effectExtent l="0" t="0" r="762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0322" cy="1008796"/>
                    </a:xfrm>
                    <a:prstGeom prst="rect">
                      <a:avLst/>
                    </a:prstGeom>
                    <a:noFill/>
                  </pic:spPr>
                </pic:pic>
              </a:graphicData>
            </a:graphic>
          </wp:inline>
        </w:drawing>
      </w:r>
    </w:p>
    <w:p w14:paraId="7E26715D" w14:textId="4A7111CA" w:rsidR="00DF1612" w:rsidRDefault="00DF1612" w:rsidP="005810E4">
      <w:pPr>
        <w:rPr>
          <w:color w:val="002060"/>
          <w:u w:val="single"/>
        </w:rPr>
      </w:pPr>
      <w:r>
        <w:rPr>
          <w:noProof/>
          <w:color w:val="002060"/>
          <w:u w:val="single"/>
        </w:rPr>
        <w:drawing>
          <wp:inline distT="0" distB="0" distL="0" distR="0" wp14:anchorId="7F11C1BD" wp14:editId="7CD7EAED">
            <wp:extent cx="1123950" cy="91690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1157086" cy="943938"/>
                    </a:xfrm>
                    <a:prstGeom prst="rect">
                      <a:avLst/>
                    </a:prstGeom>
                    <a:noFill/>
                  </pic:spPr>
                </pic:pic>
              </a:graphicData>
            </a:graphic>
          </wp:inline>
        </w:drawing>
      </w:r>
    </w:p>
    <w:p w14:paraId="3F8F72F3" w14:textId="77777777" w:rsidR="00DF1612" w:rsidRPr="00DF1612" w:rsidRDefault="00DF1612" w:rsidP="005810E4">
      <w:pPr>
        <w:rPr>
          <w:color w:val="002060"/>
          <w:sz w:val="6"/>
          <w:u w:val="single"/>
        </w:rPr>
      </w:pPr>
    </w:p>
    <w:p w14:paraId="7574F7EC" w14:textId="01FDA6BA" w:rsidR="005810E4" w:rsidRDefault="00DF1612" w:rsidP="005810E4">
      <w:pPr>
        <w:rPr>
          <w:color w:val="002060"/>
        </w:rPr>
      </w:pPr>
      <w:r>
        <w:rPr>
          <w:noProof/>
          <w:color w:val="002060"/>
        </w:rPr>
        <w:drawing>
          <wp:inline distT="0" distB="0" distL="0" distR="0" wp14:anchorId="69BA2035" wp14:editId="2ADACBFA">
            <wp:extent cx="1152525" cy="989990"/>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4418" cy="1025975"/>
                    </a:xfrm>
                    <a:prstGeom prst="rect">
                      <a:avLst/>
                    </a:prstGeom>
                    <a:noFill/>
                  </pic:spPr>
                </pic:pic>
              </a:graphicData>
            </a:graphic>
          </wp:inline>
        </w:drawing>
      </w:r>
    </w:p>
    <w:p w14:paraId="491CB53B" w14:textId="26CBB49E" w:rsidR="005810E4" w:rsidRDefault="005810E4" w:rsidP="004E1181">
      <w:pPr>
        <w:rPr>
          <w:b/>
          <w:color w:val="002060"/>
        </w:rPr>
      </w:pPr>
      <w:r>
        <w:rPr>
          <w:b/>
          <w:color w:val="002060"/>
        </w:rPr>
        <w:t xml:space="preserve">            </w:t>
      </w:r>
    </w:p>
    <w:p w14:paraId="037C4D17" w14:textId="77777777" w:rsidR="006A6DDA" w:rsidRDefault="006A6DDA" w:rsidP="004E1181">
      <w:pPr>
        <w:rPr>
          <w:color w:val="002060"/>
          <w:u w:val="single"/>
        </w:rPr>
      </w:pPr>
    </w:p>
    <w:p w14:paraId="22BBE4DD" w14:textId="7D037BCF" w:rsidR="00B13525" w:rsidRDefault="006A6DDA" w:rsidP="004E1181">
      <w:pPr>
        <w:rPr>
          <w:color w:val="002060"/>
          <w:u w:val="single"/>
        </w:rPr>
      </w:pPr>
      <w:r w:rsidRPr="00B13525">
        <w:rPr>
          <w:noProof/>
          <w:color w:val="002060"/>
          <w:u w:val="single"/>
        </w:rPr>
        <mc:AlternateContent>
          <mc:Choice Requires="wps">
            <w:drawing>
              <wp:anchor distT="45720" distB="45720" distL="114300" distR="114300" simplePos="0" relativeHeight="251682816" behindDoc="0" locked="0" layoutInCell="1" allowOverlap="1" wp14:anchorId="755BD663" wp14:editId="615D1F5D">
                <wp:simplePos x="0" y="0"/>
                <wp:positionH relativeFrom="column">
                  <wp:posOffset>1466850</wp:posOffset>
                </wp:positionH>
                <wp:positionV relativeFrom="paragraph">
                  <wp:posOffset>245110</wp:posOffset>
                </wp:positionV>
                <wp:extent cx="5162550" cy="3295650"/>
                <wp:effectExtent l="0" t="0" r="19050" b="1905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3295650"/>
                        </a:xfrm>
                        <a:prstGeom prst="rect">
                          <a:avLst/>
                        </a:prstGeom>
                        <a:solidFill>
                          <a:srgbClr val="FFFFFF"/>
                        </a:solidFill>
                        <a:ln w="9525">
                          <a:solidFill>
                            <a:srgbClr val="000000"/>
                          </a:solidFill>
                          <a:miter lim="800000"/>
                          <a:headEnd/>
                          <a:tailEnd/>
                        </a:ln>
                      </wps:spPr>
                      <wps:txbx>
                        <w:txbxContent>
                          <w:p w14:paraId="5AB379E3" w14:textId="22D1581C" w:rsidR="00206527" w:rsidRPr="00206527" w:rsidRDefault="00206527" w:rsidP="00206527">
                            <w:pPr>
                              <w:rPr>
                                <w:bCs/>
                                <w:color w:val="002060"/>
                              </w:rPr>
                            </w:pPr>
                            <w:r w:rsidRPr="00206527">
                              <w:rPr>
                                <w:bCs/>
                                <w:color w:val="002060"/>
                              </w:rPr>
                              <w:t xml:space="preserve">This may present as a purple or maroon localised area of discoloured intact skin or </w:t>
                            </w:r>
                            <w:r w:rsidR="006A6DDA" w:rsidRPr="00206527">
                              <w:rPr>
                                <w:bCs/>
                                <w:color w:val="002060"/>
                              </w:rPr>
                              <w:t>blood-filled</w:t>
                            </w:r>
                            <w:r w:rsidRPr="00206527">
                              <w:rPr>
                                <w:bCs/>
                                <w:color w:val="002060"/>
                              </w:rPr>
                              <w:t xml:space="preserve"> blister. Due to damage of underlying soft tissue pressure and/or shear.</w:t>
                            </w:r>
                          </w:p>
                          <w:p w14:paraId="6D7D7293" w14:textId="77777777" w:rsidR="00206527" w:rsidRPr="00206527" w:rsidRDefault="00206527" w:rsidP="00206527">
                            <w:pPr>
                              <w:rPr>
                                <w:bCs/>
                                <w:color w:val="002060"/>
                              </w:rPr>
                            </w:pPr>
                          </w:p>
                          <w:p w14:paraId="288C4746" w14:textId="77777777" w:rsidR="00206527" w:rsidRPr="00206527" w:rsidRDefault="00206527" w:rsidP="00206527">
                            <w:pPr>
                              <w:rPr>
                                <w:bCs/>
                                <w:color w:val="002060"/>
                              </w:rPr>
                            </w:pPr>
                            <w:r w:rsidRPr="00206527">
                              <w:rPr>
                                <w:bCs/>
                                <w:color w:val="002060"/>
                              </w:rPr>
                              <w:t xml:space="preserve">The area may be proceeded by tissue that is painful, firm, mushy, boggy, warmer or cooler to touch, compared to adjacent tissue. </w:t>
                            </w:r>
                          </w:p>
                          <w:p w14:paraId="45BA88E4" w14:textId="77777777" w:rsidR="00206527" w:rsidRPr="00206527" w:rsidRDefault="00206527" w:rsidP="00206527">
                            <w:pPr>
                              <w:rPr>
                                <w:bCs/>
                                <w:color w:val="002060"/>
                              </w:rPr>
                            </w:pPr>
                          </w:p>
                          <w:p w14:paraId="71ADA80A" w14:textId="77777777" w:rsidR="00206527" w:rsidRPr="00206527" w:rsidRDefault="00206527" w:rsidP="00206527">
                            <w:pPr>
                              <w:rPr>
                                <w:bCs/>
                                <w:color w:val="002060"/>
                              </w:rPr>
                            </w:pPr>
                            <w:r w:rsidRPr="00206527">
                              <w:rPr>
                                <w:bCs/>
                                <w:color w:val="002060"/>
                              </w:rPr>
                              <w:t xml:space="preserve">Deep tissue injuries may be harder to detect in residents with darker skin tones. Evolution may include a thinner blister over a dark wound bed. </w:t>
                            </w:r>
                          </w:p>
                          <w:p w14:paraId="623F0A6C" w14:textId="77777777" w:rsidR="00206527" w:rsidRPr="00206527" w:rsidRDefault="00206527" w:rsidP="00206527">
                            <w:pPr>
                              <w:rPr>
                                <w:bCs/>
                                <w:color w:val="002060"/>
                              </w:rPr>
                            </w:pPr>
                          </w:p>
                          <w:p w14:paraId="132E13FE" w14:textId="08D244F6" w:rsidR="00206527" w:rsidRPr="00206527" w:rsidRDefault="00206527" w:rsidP="00206527">
                            <w:pPr>
                              <w:rPr>
                                <w:b/>
                                <w:bCs/>
                                <w:color w:val="002060"/>
                              </w:rPr>
                            </w:pPr>
                            <w:r w:rsidRPr="00206527">
                              <w:rPr>
                                <w:bCs/>
                                <w:color w:val="002060"/>
                              </w:rPr>
                              <w:t>Evolution may be rapid, exposing additional layers of tissue as it breaks down</w:t>
                            </w:r>
                            <w:r>
                              <w:rPr>
                                <w:b/>
                                <w:bCs/>
                                <w:color w:val="002060"/>
                              </w:rPr>
                              <w:t xml:space="preserve"> - even with optimal treatment.  </w:t>
                            </w:r>
                          </w:p>
                          <w:p w14:paraId="46D16D23" w14:textId="77777777" w:rsidR="00206527" w:rsidRDefault="00206527" w:rsidP="00206527">
                            <w:pPr>
                              <w:rPr>
                                <w:b/>
                                <w:i/>
                                <w:color w:val="002060"/>
                              </w:rPr>
                            </w:pPr>
                          </w:p>
                          <w:p w14:paraId="5D13237F" w14:textId="1D09BE2D" w:rsidR="00206527" w:rsidRDefault="00206527" w:rsidP="00206527">
                            <w:pPr>
                              <w:rPr>
                                <w:b/>
                                <w:i/>
                                <w:color w:val="002060"/>
                              </w:rPr>
                            </w:pPr>
                            <w:r w:rsidRPr="004F6D72">
                              <w:rPr>
                                <w:b/>
                                <w:i/>
                                <w:color w:val="002060"/>
                              </w:rPr>
                              <w:t>If admitted with a</w:t>
                            </w:r>
                            <w:r>
                              <w:rPr>
                                <w:b/>
                                <w:i/>
                                <w:color w:val="002060"/>
                              </w:rPr>
                              <w:t xml:space="preserve"> suspected deep tissue injury</w:t>
                            </w:r>
                            <w:r w:rsidRPr="004F6D72">
                              <w:rPr>
                                <w:b/>
                                <w:i/>
                                <w:color w:val="002060"/>
                              </w:rPr>
                              <w:t>, safeguarding referral is required.</w:t>
                            </w:r>
                          </w:p>
                          <w:p w14:paraId="4245AC9B" w14:textId="77777777" w:rsidR="00206527" w:rsidRDefault="00206527" w:rsidP="00206527">
                            <w:pPr>
                              <w:rPr>
                                <w:b/>
                                <w:i/>
                                <w:color w:val="002060"/>
                              </w:rPr>
                            </w:pPr>
                          </w:p>
                          <w:p w14:paraId="05FB9E9D" w14:textId="6C2DD0A6" w:rsidR="00206527" w:rsidRPr="004F6D72" w:rsidRDefault="00206527" w:rsidP="00206527">
                            <w:pPr>
                              <w:rPr>
                                <w:b/>
                                <w:i/>
                                <w:color w:val="002060"/>
                              </w:rPr>
                            </w:pPr>
                            <w:r>
                              <w:rPr>
                                <w:b/>
                                <w:i/>
                                <w:color w:val="002060"/>
                              </w:rPr>
                              <w:t xml:space="preserve">Suspected deep tissue injuries are CQC notifiable. </w:t>
                            </w:r>
                            <w:r w:rsidRPr="004F6D72">
                              <w:rPr>
                                <w:b/>
                                <w:i/>
                                <w:color w:val="002060"/>
                              </w:rPr>
                              <w:t xml:space="preserve">  </w:t>
                            </w:r>
                          </w:p>
                          <w:p w14:paraId="36D8D67D" w14:textId="4A8AD0E4" w:rsidR="00B13525" w:rsidRDefault="00B135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BD663" id="_x0000_s1032" type="#_x0000_t202" style="position:absolute;margin-left:115.5pt;margin-top:19.3pt;width:406.5pt;height:259.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">
                <v:textbox>
                  <w:txbxContent>
                    <w:p w14:paraId="5AB379E3" w14:textId="22D1581C" w:rsidR="00206527" w:rsidRPr="00206527" w:rsidRDefault="00206527" w:rsidP="00206527">
                      <w:pPr>
                        <w:rPr>
                          <w:bCs/>
                          <w:color w:val="002060"/>
                        </w:rPr>
                      </w:pPr>
                      <w:r w:rsidRPr="00206527">
                        <w:rPr>
                          <w:bCs/>
                          <w:color w:val="002060"/>
                        </w:rPr>
                        <w:t xml:space="preserve">This may present as a purple or maroon localised area of discoloured intact skin or </w:t>
                      </w:r>
                      <w:r w:rsidR="006A6DDA" w:rsidRPr="00206527">
                        <w:rPr>
                          <w:bCs/>
                          <w:color w:val="002060"/>
                        </w:rPr>
                        <w:t>blood-filled</w:t>
                      </w:r>
                      <w:r w:rsidRPr="00206527">
                        <w:rPr>
                          <w:bCs/>
                          <w:color w:val="002060"/>
                        </w:rPr>
                        <w:t xml:space="preserve"> blister. Due to damage of underlying soft tissue pressure and/or shear.</w:t>
                      </w:r>
                    </w:p>
                    <w:p w14:paraId="6D7D7293" w14:textId="77777777" w:rsidR="00206527" w:rsidRPr="00206527" w:rsidRDefault="00206527" w:rsidP="00206527">
                      <w:pPr>
                        <w:rPr>
                          <w:bCs/>
                          <w:color w:val="002060"/>
                        </w:rPr>
                      </w:pPr>
                    </w:p>
                    <w:p w14:paraId="288C4746" w14:textId="77777777" w:rsidR="00206527" w:rsidRPr="00206527" w:rsidRDefault="00206527" w:rsidP="00206527">
                      <w:pPr>
                        <w:rPr>
                          <w:bCs/>
                          <w:color w:val="002060"/>
                        </w:rPr>
                      </w:pPr>
                      <w:r w:rsidRPr="00206527">
                        <w:rPr>
                          <w:bCs/>
                          <w:color w:val="002060"/>
                        </w:rPr>
                        <w:t xml:space="preserve">The area may be proceeded by tissue that is painful, firm, mushy, boggy, warmer or cooler to touch, compared to adjacent tissue. </w:t>
                      </w:r>
                    </w:p>
                    <w:p w14:paraId="45BA88E4" w14:textId="77777777" w:rsidR="00206527" w:rsidRPr="00206527" w:rsidRDefault="00206527" w:rsidP="00206527">
                      <w:pPr>
                        <w:rPr>
                          <w:bCs/>
                          <w:color w:val="002060"/>
                        </w:rPr>
                      </w:pPr>
                    </w:p>
                    <w:p w14:paraId="71ADA80A" w14:textId="77777777" w:rsidR="00206527" w:rsidRPr="00206527" w:rsidRDefault="00206527" w:rsidP="00206527">
                      <w:pPr>
                        <w:rPr>
                          <w:bCs/>
                          <w:color w:val="002060"/>
                        </w:rPr>
                      </w:pPr>
                      <w:r w:rsidRPr="00206527">
                        <w:rPr>
                          <w:bCs/>
                          <w:color w:val="002060"/>
                        </w:rPr>
                        <w:t xml:space="preserve">Deep tissue injuries may be harder to detect in residents with darker skin tones. Evolution may include a thinner blister over a dark wound bed. </w:t>
                      </w:r>
                    </w:p>
                    <w:p w14:paraId="623F0A6C" w14:textId="77777777" w:rsidR="00206527" w:rsidRPr="00206527" w:rsidRDefault="00206527" w:rsidP="00206527">
                      <w:pPr>
                        <w:rPr>
                          <w:bCs/>
                          <w:color w:val="002060"/>
                        </w:rPr>
                      </w:pPr>
                    </w:p>
                    <w:p w14:paraId="132E13FE" w14:textId="08D244F6" w:rsidR="00206527" w:rsidRPr="00206527" w:rsidRDefault="00206527" w:rsidP="00206527">
                      <w:pPr>
                        <w:rPr>
                          <w:b/>
                          <w:bCs/>
                          <w:color w:val="002060"/>
                        </w:rPr>
                      </w:pPr>
                      <w:r w:rsidRPr="00206527">
                        <w:rPr>
                          <w:bCs/>
                          <w:color w:val="002060"/>
                        </w:rPr>
                        <w:t>Evolution may be rapid, exposing additional layers of tissue as it breaks down</w:t>
                      </w:r>
                      <w:r>
                        <w:rPr>
                          <w:b/>
                          <w:bCs/>
                          <w:color w:val="002060"/>
                        </w:rPr>
                        <w:t xml:space="preserve"> - even with optimal treatment.  </w:t>
                      </w:r>
                    </w:p>
                    <w:p w14:paraId="46D16D23" w14:textId="77777777" w:rsidR="00206527" w:rsidRDefault="00206527" w:rsidP="00206527">
                      <w:pPr>
                        <w:rPr>
                          <w:b/>
                          <w:i/>
                          <w:color w:val="002060"/>
                        </w:rPr>
                      </w:pPr>
                    </w:p>
                    <w:p w14:paraId="5D13237F" w14:textId="1D09BE2D" w:rsidR="00206527" w:rsidRDefault="00206527" w:rsidP="00206527">
                      <w:pPr>
                        <w:rPr>
                          <w:b/>
                          <w:i/>
                          <w:color w:val="002060"/>
                        </w:rPr>
                      </w:pPr>
                      <w:r w:rsidRPr="004F6D72">
                        <w:rPr>
                          <w:b/>
                          <w:i/>
                          <w:color w:val="002060"/>
                        </w:rPr>
                        <w:t>If admitted with a</w:t>
                      </w:r>
                      <w:r>
                        <w:rPr>
                          <w:b/>
                          <w:i/>
                          <w:color w:val="002060"/>
                        </w:rPr>
                        <w:t xml:space="preserve"> suspected deep tissue injury</w:t>
                      </w:r>
                      <w:r w:rsidRPr="004F6D72">
                        <w:rPr>
                          <w:b/>
                          <w:i/>
                          <w:color w:val="002060"/>
                        </w:rPr>
                        <w:t>, safeguarding referral is required.</w:t>
                      </w:r>
                    </w:p>
                    <w:p w14:paraId="4245AC9B" w14:textId="77777777" w:rsidR="00206527" w:rsidRDefault="00206527" w:rsidP="00206527">
                      <w:pPr>
                        <w:rPr>
                          <w:b/>
                          <w:i/>
                          <w:color w:val="002060"/>
                        </w:rPr>
                      </w:pPr>
                    </w:p>
                    <w:p w14:paraId="05FB9E9D" w14:textId="6C2DD0A6" w:rsidR="00206527" w:rsidRPr="004F6D72" w:rsidRDefault="00206527" w:rsidP="00206527">
                      <w:pPr>
                        <w:rPr>
                          <w:b/>
                          <w:i/>
                          <w:color w:val="002060"/>
                        </w:rPr>
                      </w:pPr>
                      <w:r>
                        <w:rPr>
                          <w:b/>
                          <w:i/>
                          <w:color w:val="002060"/>
                        </w:rPr>
                        <w:t xml:space="preserve">Suspected deep tissue injuries are CQC notifiable. </w:t>
                      </w:r>
                      <w:r w:rsidRPr="004F6D72">
                        <w:rPr>
                          <w:b/>
                          <w:i/>
                          <w:color w:val="002060"/>
                        </w:rPr>
                        <w:t xml:space="preserve">  </w:t>
                      </w:r>
                    </w:p>
                    <w:p w14:paraId="36D8D67D" w14:textId="4A8AD0E4" w:rsidR="00B13525" w:rsidRDefault="00B13525"/>
                  </w:txbxContent>
                </v:textbox>
                <w10:wrap type="square"/>
              </v:shape>
            </w:pict>
          </mc:Fallback>
        </mc:AlternateContent>
      </w:r>
      <w:r w:rsidR="00B13525" w:rsidRPr="00B13525">
        <w:rPr>
          <w:color w:val="002060"/>
          <w:u w:val="single"/>
        </w:rPr>
        <w:t xml:space="preserve">Suspected Deep </w:t>
      </w:r>
      <w:r>
        <w:rPr>
          <w:color w:val="002060"/>
          <w:u w:val="single"/>
        </w:rPr>
        <w:br/>
      </w:r>
      <w:r w:rsidR="00B13525" w:rsidRPr="00B13525">
        <w:rPr>
          <w:color w:val="002060"/>
          <w:u w:val="single"/>
        </w:rPr>
        <w:t xml:space="preserve">Tissue Injury </w:t>
      </w:r>
    </w:p>
    <w:p w14:paraId="63E7F665" w14:textId="1327E832" w:rsidR="00B13525" w:rsidRDefault="00B13525" w:rsidP="004E1181">
      <w:pPr>
        <w:rPr>
          <w:color w:val="002060"/>
          <w:u w:val="single"/>
        </w:rPr>
      </w:pPr>
      <w:r>
        <w:rPr>
          <w:noProof/>
          <w:color w:val="002060"/>
          <w:u w:val="single"/>
        </w:rPr>
        <w:drawing>
          <wp:inline distT="0" distB="0" distL="0" distR="0" wp14:anchorId="585ABA9A" wp14:editId="1EC98EB3">
            <wp:extent cx="1314450" cy="1143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43444" cy="1168212"/>
                    </a:xfrm>
                    <a:prstGeom prst="rect">
                      <a:avLst/>
                    </a:prstGeom>
                    <a:noFill/>
                  </pic:spPr>
                </pic:pic>
              </a:graphicData>
            </a:graphic>
          </wp:inline>
        </w:drawing>
      </w:r>
      <w:r>
        <w:rPr>
          <w:color w:val="002060"/>
          <w:u w:val="single"/>
        </w:rPr>
        <w:br/>
      </w:r>
      <w:r>
        <w:rPr>
          <w:noProof/>
          <w:color w:val="002060"/>
          <w:u w:val="single"/>
        </w:rPr>
        <w:drawing>
          <wp:inline distT="0" distB="0" distL="0" distR="0" wp14:anchorId="778A1F81" wp14:editId="67FC6A97">
            <wp:extent cx="1133475" cy="97331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0195" cy="987668"/>
                    </a:xfrm>
                    <a:prstGeom prst="rect">
                      <a:avLst/>
                    </a:prstGeom>
                    <a:noFill/>
                  </pic:spPr>
                </pic:pic>
              </a:graphicData>
            </a:graphic>
          </wp:inline>
        </w:drawing>
      </w:r>
    </w:p>
    <w:p w14:paraId="4710E88E" w14:textId="72E9CA37" w:rsidR="00B13525" w:rsidRPr="00B13525" w:rsidRDefault="00B13525" w:rsidP="004E1181">
      <w:pPr>
        <w:rPr>
          <w:color w:val="002060"/>
          <w:u w:val="single"/>
        </w:rPr>
      </w:pPr>
      <w:r>
        <w:rPr>
          <w:noProof/>
          <w:color w:val="002060"/>
          <w:u w:val="single"/>
        </w:rPr>
        <w:drawing>
          <wp:inline distT="0" distB="0" distL="0" distR="0" wp14:anchorId="6D6C6A5D" wp14:editId="20179910">
            <wp:extent cx="1185545" cy="79036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9713" cy="799808"/>
                    </a:xfrm>
                    <a:prstGeom prst="rect">
                      <a:avLst/>
                    </a:prstGeom>
                    <a:noFill/>
                  </pic:spPr>
                </pic:pic>
              </a:graphicData>
            </a:graphic>
          </wp:inline>
        </w:drawing>
      </w:r>
    </w:p>
    <w:p w14:paraId="268A953E" w14:textId="29D51E03" w:rsidR="005810E4" w:rsidRDefault="005810E4" w:rsidP="004E1181">
      <w:pPr>
        <w:rPr>
          <w:b/>
          <w:color w:val="002060"/>
        </w:rPr>
      </w:pPr>
    </w:p>
    <w:p w14:paraId="097AF785" w14:textId="77777777" w:rsidR="000C3691" w:rsidRDefault="000C3691" w:rsidP="00A10A2E">
      <w:pPr>
        <w:rPr>
          <w:b/>
          <w:color w:val="002060"/>
        </w:rPr>
      </w:pPr>
    </w:p>
    <w:p w14:paraId="52A45477" w14:textId="77777777" w:rsidR="000C3691" w:rsidRDefault="000C3691" w:rsidP="00A10A2E">
      <w:pPr>
        <w:rPr>
          <w:b/>
          <w:color w:val="002060"/>
        </w:rPr>
      </w:pPr>
    </w:p>
    <w:p w14:paraId="6FCA8CD9" w14:textId="77777777" w:rsidR="000C3691" w:rsidRDefault="000C3691" w:rsidP="00A10A2E">
      <w:pPr>
        <w:rPr>
          <w:b/>
          <w:color w:val="002060"/>
        </w:rPr>
      </w:pPr>
    </w:p>
    <w:p w14:paraId="7B301C43" w14:textId="77777777" w:rsidR="000C3691" w:rsidRDefault="000C3691" w:rsidP="00A10A2E">
      <w:pPr>
        <w:rPr>
          <w:b/>
          <w:color w:val="002060"/>
        </w:rPr>
      </w:pPr>
    </w:p>
    <w:p w14:paraId="7CF300E5" w14:textId="77777777" w:rsidR="000C3691" w:rsidRDefault="000C3691" w:rsidP="00A10A2E">
      <w:pPr>
        <w:rPr>
          <w:b/>
          <w:color w:val="002060"/>
        </w:rPr>
      </w:pPr>
    </w:p>
    <w:p w14:paraId="4B3CD0A3" w14:textId="7FB925FB" w:rsidR="00206527" w:rsidRDefault="00206527" w:rsidP="00A10A2E">
      <w:pPr>
        <w:rPr>
          <w:b/>
          <w:color w:val="002060"/>
        </w:rPr>
      </w:pPr>
      <w:r>
        <w:rPr>
          <w:b/>
          <w:color w:val="002060"/>
        </w:rPr>
        <w:lastRenderedPageBreak/>
        <w:t>Definitions</w:t>
      </w:r>
    </w:p>
    <w:p w14:paraId="44A71A67" w14:textId="77777777" w:rsidR="006A6DDA" w:rsidRDefault="006A6DDA" w:rsidP="004E1181">
      <w:pPr>
        <w:rPr>
          <w:b/>
          <w:color w:val="002060"/>
        </w:rPr>
      </w:pPr>
    </w:p>
    <w:p w14:paraId="7EC064A1" w14:textId="362A70E2" w:rsidR="005810E4" w:rsidRDefault="009F40D8" w:rsidP="004E1181">
      <w:pPr>
        <w:rPr>
          <w:b/>
          <w:color w:val="002060"/>
        </w:rPr>
      </w:pPr>
      <w:r w:rsidRPr="00206527">
        <w:rPr>
          <w:b/>
          <w:noProof/>
          <w:color w:val="002060"/>
        </w:rPr>
        <mc:AlternateContent>
          <mc:Choice Requires="wps">
            <w:drawing>
              <wp:anchor distT="45720" distB="45720" distL="114300" distR="114300" simplePos="0" relativeHeight="251684864" behindDoc="0" locked="0" layoutInCell="1" allowOverlap="1" wp14:anchorId="0D17E854" wp14:editId="317ECE1F">
                <wp:simplePos x="0" y="0"/>
                <wp:positionH relativeFrom="margin">
                  <wp:posOffset>1847850</wp:posOffset>
                </wp:positionH>
                <wp:positionV relativeFrom="paragraph">
                  <wp:posOffset>76200</wp:posOffset>
                </wp:positionV>
                <wp:extent cx="4600575" cy="1057275"/>
                <wp:effectExtent l="0" t="0" r="28575" b="2857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1057275"/>
                        </a:xfrm>
                        <a:prstGeom prst="rect">
                          <a:avLst/>
                        </a:prstGeom>
                        <a:solidFill>
                          <a:srgbClr val="FFFFFF"/>
                        </a:solidFill>
                        <a:ln w="9525">
                          <a:solidFill>
                            <a:srgbClr val="000000"/>
                          </a:solidFill>
                          <a:miter lim="800000"/>
                          <a:headEnd/>
                          <a:tailEnd/>
                        </a:ln>
                      </wps:spPr>
                      <wps:txbx>
                        <w:txbxContent>
                          <w:p w14:paraId="4B713EF4" w14:textId="1539616D" w:rsidR="009F40D8" w:rsidRDefault="00206527">
                            <w:pPr>
                              <w:rPr>
                                <w:color w:val="002060"/>
                                <w:u w:val="single"/>
                              </w:rPr>
                            </w:pPr>
                            <w:r w:rsidRPr="00206527">
                              <w:rPr>
                                <w:color w:val="002060"/>
                                <w:u w:val="single"/>
                              </w:rPr>
                              <w:t xml:space="preserve">Eschar </w:t>
                            </w:r>
                          </w:p>
                          <w:p w14:paraId="555B4579" w14:textId="77777777" w:rsidR="009F40D8" w:rsidRPr="00206527" w:rsidRDefault="009F40D8">
                            <w:pPr>
                              <w:rPr>
                                <w:color w:val="002060"/>
                                <w:u w:val="single"/>
                              </w:rPr>
                            </w:pPr>
                          </w:p>
                          <w:p w14:paraId="708C4964" w14:textId="3BE85947" w:rsidR="00206527" w:rsidRPr="00206527" w:rsidRDefault="00206527">
                            <w:pPr>
                              <w:rPr>
                                <w:color w:val="002060"/>
                              </w:rPr>
                            </w:pPr>
                            <w:r w:rsidRPr="00206527">
                              <w:rPr>
                                <w:color w:val="002060"/>
                              </w:rPr>
                              <w:t xml:space="preserve">A wound covered with thick, dry, black necrotic tissue. </w:t>
                            </w:r>
                          </w:p>
                          <w:p w14:paraId="3D04060A" w14:textId="656AA07F" w:rsidR="00206527" w:rsidRPr="00206527" w:rsidRDefault="00206527">
                            <w:pPr>
                              <w:rPr>
                                <w:color w:val="002060"/>
                              </w:rPr>
                            </w:pPr>
                            <w:r w:rsidRPr="00206527">
                              <w:rPr>
                                <w:color w:val="002060"/>
                              </w:rPr>
                              <w:t xml:space="preserve">Eschar may be allowed to slough of naturally, or it may require surgical removal.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7E854" id="_x0000_s1033" type="#_x0000_t202" style="position:absolute;margin-left:145.5pt;margin-top:6pt;width:362.25pt;height:83.2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">
                <v:textbox>
                  <w:txbxContent>
                    <w:p w14:paraId="4B713EF4" w14:textId="1539616D" w:rsidR="009F40D8" w:rsidRDefault="00206527">
                      <w:pPr>
                        <w:rPr>
                          <w:color w:val="002060"/>
                          <w:u w:val="single"/>
                        </w:rPr>
                      </w:pPr>
                      <w:r w:rsidRPr="00206527">
                        <w:rPr>
                          <w:color w:val="002060"/>
                          <w:u w:val="single"/>
                        </w:rPr>
                        <w:t xml:space="preserve">Eschar </w:t>
                      </w:r>
                    </w:p>
                    <w:p w14:paraId="555B4579" w14:textId="77777777" w:rsidR="009F40D8" w:rsidRPr="00206527" w:rsidRDefault="009F40D8">
                      <w:pPr>
                        <w:rPr>
                          <w:color w:val="002060"/>
                          <w:u w:val="single"/>
                        </w:rPr>
                      </w:pPr>
                    </w:p>
                    <w:p w14:paraId="708C4964" w14:textId="3BE85947" w:rsidR="00206527" w:rsidRPr="00206527" w:rsidRDefault="00206527">
                      <w:pPr>
                        <w:rPr>
                          <w:color w:val="002060"/>
                        </w:rPr>
                      </w:pPr>
                      <w:r w:rsidRPr="00206527">
                        <w:rPr>
                          <w:color w:val="002060"/>
                        </w:rPr>
                        <w:t xml:space="preserve">A wound covered with thick, dry, black necrotic tissue. </w:t>
                      </w:r>
                    </w:p>
                    <w:p w14:paraId="3D04060A" w14:textId="656AA07F" w:rsidR="00206527" w:rsidRPr="00206527" w:rsidRDefault="00206527">
                      <w:pPr>
                        <w:rPr>
                          <w:color w:val="002060"/>
                        </w:rPr>
                      </w:pPr>
                      <w:r w:rsidRPr="00206527">
                        <w:rPr>
                          <w:color w:val="002060"/>
                        </w:rPr>
                        <w:t xml:space="preserve">Eschar may be allowed to slough of naturally, or it may require surgical removal. </w:t>
                      </w:r>
                    </w:p>
                  </w:txbxContent>
                </v:textbox>
                <w10:wrap type="square" anchorx="margin"/>
              </v:shape>
            </w:pict>
          </mc:Fallback>
        </mc:AlternateContent>
      </w:r>
      <w:r w:rsidR="00206527">
        <w:rPr>
          <w:b/>
          <w:color w:val="002060"/>
        </w:rPr>
        <w:t xml:space="preserve"> </w:t>
      </w:r>
    </w:p>
    <w:p w14:paraId="2109924B" w14:textId="55FBC110" w:rsidR="009F40D8" w:rsidRDefault="009F40D8" w:rsidP="004E1181">
      <w:pPr>
        <w:rPr>
          <w:b/>
          <w:color w:val="002060"/>
        </w:rPr>
      </w:pPr>
      <w:r w:rsidRPr="00206527">
        <w:rPr>
          <w:b/>
          <w:noProof/>
          <w:color w:val="002060"/>
        </w:rPr>
        <mc:AlternateContent>
          <mc:Choice Requires="wps">
            <w:drawing>
              <wp:anchor distT="45720" distB="45720" distL="114300" distR="114300" simplePos="0" relativeHeight="251686912" behindDoc="0" locked="0" layoutInCell="1" allowOverlap="1" wp14:anchorId="1FE5DBBC" wp14:editId="5AB88E1C">
                <wp:simplePos x="0" y="0"/>
                <wp:positionH relativeFrom="margin">
                  <wp:posOffset>1847850</wp:posOffset>
                </wp:positionH>
                <wp:positionV relativeFrom="paragraph">
                  <wp:posOffset>1118870</wp:posOffset>
                </wp:positionV>
                <wp:extent cx="4587875" cy="1028700"/>
                <wp:effectExtent l="0" t="0" r="22225" b="1905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875" cy="1028700"/>
                        </a:xfrm>
                        <a:prstGeom prst="rect">
                          <a:avLst/>
                        </a:prstGeom>
                        <a:solidFill>
                          <a:srgbClr val="FFFFFF"/>
                        </a:solidFill>
                        <a:ln w="9525">
                          <a:solidFill>
                            <a:srgbClr val="000000"/>
                          </a:solidFill>
                          <a:miter lim="800000"/>
                          <a:headEnd/>
                          <a:tailEnd/>
                        </a:ln>
                      </wps:spPr>
                      <wps:txbx>
                        <w:txbxContent>
                          <w:p w14:paraId="463B97D1" w14:textId="37A4BAE1" w:rsidR="00D2417E" w:rsidRDefault="00D2417E" w:rsidP="00D2417E">
                            <w:pPr>
                              <w:rPr>
                                <w:color w:val="002060"/>
                                <w:u w:val="single"/>
                              </w:rPr>
                            </w:pPr>
                            <w:r>
                              <w:rPr>
                                <w:color w:val="002060"/>
                                <w:u w:val="single"/>
                              </w:rPr>
                              <w:t xml:space="preserve">Slough </w:t>
                            </w:r>
                          </w:p>
                          <w:p w14:paraId="45A21318" w14:textId="77777777" w:rsidR="009F40D8" w:rsidRPr="00206527" w:rsidRDefault="009F40D8" w:rsidP="00D2417E">
                            <w:pPr>
                              <w:rPr>
                                <w:color w:val="002060"/>
                                <w:u w:val="single"/>
                              </w:rPr>
                            </w:pPr>
                          </w:p>
                          <w:p w14:paraId="08E141E9" w14:textId="760A4C97" w:rsidR="00D2417E" w:rsidRPr="00D2417E" w:rsidRDefault="00D2417E">
                            <w:pPr>
                              <w:rPr>
                                <w:color w:val="002060"/>
                              </w:rPr>
                            </w:pPr>
                            <w:r>
                              <w:rPr>
                                <w:color w:val="002060"/>
                              </w:rPr>
                              <w:t xml:space="preserve">A mass, or layer of dead tissue, separating itself from the surrounding or underlying tissue. </w:t>
                            </w:r>
                          </w:p>
                          <w:p w14:paraId="53DB6CB7" w14:textId="4731996A" w:rsidR="00D2417E" w:rsidRPr="00D2417E" w:rsidRDefault="00D2417E">
                            <w:pPr>
                              <w:rPr>
                                <w:color w:val="002060"/>
                              </w:rPr>
                            </w:pPr>
                            <w:r w:rsidRPr="00D2417E">
                              <w:rPr>
                                <w:color w:val="002060"/>
                              </w:rPr>
                              <w:t xml:space="preserve">This is usually cream or yellow in colour.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5DBBC" id="_x0000_s1034" type="#_x0000_t202" style="position:absolute;margin-left:145.5pt;margin-top:88.1pt;width:361.25pt;height:81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">
                <v:textbox>
                  <w:txbxContent>
                    <w:p w14:paraId="463B97D1" w14:textId="37A4BAE1" w:rsidR="00D2417E" w:rsidRDefault="00D2417E" w:rsidP="00D2417E">
                      <w:pPr>
                        <w:rPr>
                          <w:color w:val="002060"/>
                          <w:u w:val="single"/>
                        </w:rPr>
                      </w:pPr>
                      <w:r>
                        <w:rPr>
                          <w:color w:val="002060"/>
                          <w:u w:val="single"/>
                        </w:rPr>
                        <w:t xml:space="preserve">Slough </w:t>
                      </w:r>
                    </w:p>
                    <w:p w14:paraId="45A21318" w14:textId="77777777" w:rsidR="009F40D8" w:rsidRPr="00206527" w:rsidRDefault="009F40D8" w:rsidP="00D2417E">
                      <w:pPr>
                        <w:rPr>
                          <w:color w:val="002060"/>
                          <w:u w:val="single"/>
                        </w:rPr>
                      </w:pPr>
                    </w:p>
                    <w:p w14:paraId="08E141E9" w14:textId="760A4C97" w:rsidR="00D2417E" w:rsidRPr="00D2417E" w:rsidRDefault="00D2417E">
                      <w:pPr>
                        <w:rPr>
                          <w:color w:val="002060"/>
                        </w:rPr>
                      </w:pPr>
                      <w:r>
                        <w:rPr>
                          <w:color w:val="002060"/>
                        </w:rPr>
                        <w:t xml:space="preserve">A mass, or layer of dead tissue, separating itself from the surrounding or underlying tissue. </w:t>
                      </w:r>
                    </w:p>
                    <w:p w14:paraId="53DB6CB7" w14:textId="4731996A" w:rsidR="00D2417E" w:rsidRPr="00D2417E" w:rsidRDefault="00D2417E">
                      <w:pPr>
                        <w:rPr>
                          <w:color w:val="002060"/>
                        </w:rPr>
                      </w:pPr>
                      <w:r w:rsidRPr="00D2417E">
                        <w:rPr>
                          <w:color w:val="002060"/>
                        </w:rPr>
                        <w:t xml:space="preserve">This is usually cream or yellow in colour. </w:t>
                      </w:r>
                    </w:p>
                  </w:txbxContent>
                </v:textbox>
                <w10:wrap type="square" anchorx="margin"/>
              </v:shape>
            </w:pict>
          </mc:Fallback>
        </mc:AlternateContent>
      </w:r>
      <w:r w:rsidR="00206527">
        <w:rPr>
          <w:b/>
          <w:noProof/>
          <w:color w:val="002060"/>
        </w:rPr>
        <w:drawing>
          <wp:inline distT="0" distB="0" distL="0" distR="0" wp14:anchorId="7382EC8A" wp14:editId="6F02B77B">
            <wp:extent cx="1585290" cy="2209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7697" cy="2241034"/>
                    </a:xfrm>
                    <a:prstGeom prst="rect">
                      <a:avLst/>
                    </a:prstGeom>
                    <a:noFill/>
                  </pic:spPr>
                </pic:pic>
              </a:graphicData>
            </a:graphic>
          </wp:inline>
        </w:drawing>
      </w:r>
      <w:r>
        <w:rPr>
          <w:b/>
          <w:color w:val="002060"/>
        </w:rPr>
        <w:br/>
      </w:r>
    </w:p>
    <w:p w14:paraId="25823AF3" w14:textId="77777777" w:rsidR="009F40D8" w:rsidRDefault="009F40D8" w:rsidP="004E1181">
      <w:pPr>
        <w:rPr>
          <w:b/>
          <w:color w:val="002060"/>
        </w:rPr>
      </w:pPr>
      <w:r w:rsidRPr="00D2417E">
        <w:rPr>
          <w:b/>
          <w:noProof/>
          <w:color w:val="002060"/>
        </w:rPr>
        <mc:AlternateContent>
          <mc:Choice Requires="wps">
            <w:drawing>
              <wp:anchor distT="45720" distB="45720" distL="114300" distR="114300" simplePos="0" relativeHeight="251688960" behindDoc="0" locked="0" layoutInCell="1" allowOverlap="1" wp14:anchorId="7E1BB7C7" wp14:editId="1BCF5C86">
                <wp:simplePos x="0" y="0"/>
                <wp:positionH relativeFrom="margin">
                  <wp:posOffset>1828800</wp:posOffset>
                </wp:positionH>
                <wp:positionV relativeFrom="paragraph">
                  <wp:posOffset>18415</wp:posOffset>
                </wp:positionV>
                <wp:extent cx="4610100" cy="1114425"/>
                <wp:effectExtent l="0" t="0" r="19050" b="2857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114425"/>
                        </a:xfrm>
                        <a:prstGeom prst="rect">
                          <a:avLst/>
                        </a:prstGeom>
                        <a:solidFill>
                          <a:srgbClr val="FFFFFF"/>
                        </a:solidFill>
                        <a:ln w="9525">
                          <a:solidFill>
                            <a:srgbClr val="000000"/>
                          </a:solidFill>
                          <a:miter lim="800000"/>
                          <a:headEnd/>
                          <a:tailEnd/>
                        </a:ln>
                      </wps:spPr>
                      <wps:txbx>
                        <w:txbxContent>
                          <w:p w14:paraId="167D8A88" w14:textId="36DAA487" w:rsidR="00D2417E" w:rsidRDefault="00D2417E">
                            <w:pPr>
                              <w:rPr>
                                <w:color w:val="002060"/>
                                <w:u w:val="single"/>
                              </w:rPr>
                            </w:pPr>
                            <w:r w:rsidRPr="00D2417E">
                              <w:rPr>
                                <w:color w:val="002060"/>
                                <w:u w:val="single"/>
                              </w:rPr>
                              <w:t>Undermining</w:t>
                            </w:r>
                          </w:p>
                          <w:p w14:paraId="7CE6A715" w14:textId="77777777" w:rsidR="009F40D8" w:rsidRPr="00D2417E" w:rsidRDefault="009F40D8">
                            <w:pPr>
                              <w:rPr>
                                <w:color w:val="002060"/>
                                <w:u w:val="single"/>
                              </w:rPr>
                            </w:pPr>
                          </w:p>
                          <w:p w14:paraId="59B4F7FE" w14:textId="176108FA" w:rsidR="00D2417E" w:rsidRPr="00D2417E" w:rsidRDefault="00D2417E">
                            <w:pPr>
                              <w:rPr>
                                <w:color w:val="002060"/>
                              </w:rPr>
                            </w:pPr>
                            <w:r w:rsidRPr="00D2417E">
                              <w:rPr>
                                <w:color w:val="002060"/>
                              </w:rPr>
                              <w:t xml:space="preserve">The wound extends under visible opening. </w:t>
                            </w:r>
                          </w:p>
                          <w:p w14:paraId="22CC87F4" w14:textId="2841E5EE" w:rsidR="00D2417E" w:rsidRPr="00D2417E" w:rsidRDefault="00D2417E">
                            <w:pPr>
                              <w:rPr>
                                <w:color w:val="002060"/>
                              </w:rPr>
                            </w:pPr>
                            <w:r w:rsidRPr="00D2417E">
                              <w:rPr>
                                <w:color w:val="002060"/>
                              </w:rPr>
                              <w:t xml:space="preserve">A hollow between the skin surface and the wound bed, that can occur when necrosis destroys the underlying tissue.  </w:t>
                            </w:r>
                          </w:p>
                          <w:p w14:paraId="7078A3A9" w14:textId="5F2B9037" w:rsidR="00D2417E" w:rsidRDefault="00D2417E"/>
                          <w:p w14:paraId="254877B5" w14:textId="77777777" w:rsidR="00D2417E" w:rsidRDefault="00D241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BB7C7" id="_x0000_s1035" type="#_x0000_t202" style="position:absolute;margin-left:2in;margin-top:1.45pt;width:363pt;height:87.7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">
                <v:textbox>
                  <w:txbxContent>
                    <w:p w14:paraId="167D8A88" w14:textId="36DAA487" w:rsidR="00D2417E" w:rsidRDefault="00D2417E">
                      <w:pPr>
                        <w:rPr>
                          <w:color w:val="002060"/>
                          <w:u w:val="single"/>
                        </w:rPr>
                      </w:pPr>
                      <w:r w:rsidRPr="00D2417E">
                        <w:rPr>
                          <w:color w:val="002060"/>
                          <w:u w:val="single"/>
                        </w:rPr>
                        <w:t>Undermining</w:t>
                      </w:r>
                    </w:p>
                    <w:p w14:paraId="7CE6A715" w14:textId="77777777" w:rsidR="009F40D8" w:rsidRPr="00D2417E" w:rsidRDefault="009F40D8">
                      <w:pPr>
                        <w:rPr>
                          <w:color w:val="002060"/>
                          <w:u w:val="single"/>
                        </w:rPr>
                      </w:pPr>
                    </w:p>
                    <w:p w14:paraId="59B4F7FE" w14:textId="176108FA" w:rsidR="00D2417E" w:rsidRPr="00D2417E" w:rsidRDefault="00D2417E">
                      <w:pPr>
                        <w:rPr>
                          <w:color w:val="002060"/>
                        </w:rPr>
                      </w:pPr>
                      <w:r w:rsidRPr="00D2417E">
                        <w:rPr>
                          <w:color w:val="002060"/>
                        </w:rPr>
                        <w:t xml:space="preserve">The wound extends under visible opening. </w:t>
                      </w:r>
                    </w:p>
                    <w:p w14:paraId="22CC87F4" w14:textId="2841E5EE" w:rsidR="00D2417E" w:rsidRPr="00D2417E" w:rsidRDefault="00D2417E">
                      <w:pPr>
                        <w:rPr>
                          <w:color w:val="002060"/>
                        </w:rPr>
                      </w:pPr>
                      <w:r w:rsidRPr="00D2417E">
                        <w:rPr>
                          <w:color w:val="002060"/>
                        </w:rPr>
                        <w:t xml:space="preserve">A hollow between the skin surface and the wound bed, that can occur when necrosis destroys the underlying tissue.  </w:t>
                      </w:r>
                    </w:p>
                    <w:p w14:paraId="7078A3A9" w14:textId="5F2B9037" w:rsidR="00D2417E" w:rsidRDefault="00D2417E"/>
                    <w:p w14:paraId="254877B5" w14:textId="77777777" w:rsidR="00D2417E" w:rsidRDefault="00D2417E"/>
                  </w:txbxContent>
                </v:textbox>
                <w10:wrap type="square" anchorx="margin"/>
              </v:shape>
            </w:pict>
          </mc:Fallback>
        </mc:AlternateContent>
      </w:r>
      <w:r w:rsidR="00D2417E">
        <w:rPr>
          <w:b/>
          <w:noProof/>
          <w:color w:val="002060"/>
        </w:rPr>
        <w:drawing>
          <wp:inline distT="0" distB="0" distL="0" distR="0" wp14:anchorId="2E377721" wp14:editId="76B4373F">
            <wp:extent cx="1562100" cy="11630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7306" cy="1204189"/>
                    </a:xfrm>
                    <a:prstGeom prst="rect">
                      <a:avLst/>
                    </a:prstGeom>
                    <a:noFill/>
                  </pic:spPr>
                </pic:pic>
              </a:graphicData>
            </a:graphic>
          </wp:inline>
        </w:drawing>
      </w:r>
    </w:p>
    <w:p w14:paraId="636D74E5" w14:textId="0FC80A5A" w:rsidR="009F40D8" w:rsidRDefault="00D2417E" w:rsidP="004E1181">
      <w:pPr>
        <w:rPr>
          <w:b/>
          <w:color w:val="002060"/>
        </w:rPr>
      </w:pPr>
      <w:r>
        <w:rPr>
          <w:b/>
          <w:color w:val="002060"/>
        </w:rPr>
        <w:t xml:space="preserve"> </w:t>
      </w:r>
    </w:p>
    <w:p w14:paraId="02CCE874" w14:textId="05DB649D" w:rsidR="00D2417E" w:rsidRPr="009F40D8" w:rsidRDefault="00D2417E" w:rsidP="004E1181">
      <w:pPr>
        <w:rPr>
          <w:b/>
          <w:color w:val="002060"/>
          <w:sz w:val="8"/>
        </w:rPr>
      </w:pPr>
    </w:p>
    <w:p w14:paraId="00BE8C88" w14:textId="46DC7716" w:rsidR="00D2417E" w:rsidRDefault="009F40D8" w:rsidP="004E1181">
      <w:pPr>
        <w:rPr>
          <w:b/>
          <w:color w:val="002060"/>
        </w:rPr>
      </w:pPr>
      <w:r w:rsidRPr="00D2417E">
        <w:rPr>
          <w:b/>
          <w:noProof/>
          <w:color w:val="002060"/>
        </w:rPr>
        <mc:AlternateContent>
          <mc:Choice Requires="wps">
            <w:drawing>
              <wp:anchor distT="45720" distB="45720" distL="114300" distR="114300" simplePos="0" relativeHeight="251691008" behindDoc="0" locked="0" layoutInCell="1" allowOverlap="1" wp14:anchorId="401AFA25" wp14:editId="69CF0AC1">
                <wp:simplePos x="0" y="0"/>
                <wp:positionH relativeFrom="margin">
                  <wp:posOffset>1838325</wp:posOffset>
                </wp:positionH>
                <wp:positionV relativeFrom="paragraph">
                  <wp:posOffset>26670</wp:posOffset>
                </wp:positionV>
                <wp:extent cx="4587875" cy="1266825"/>
                <wp:effectExtent l="0" t="0" r="22225" b="2857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875" cy="1266825"/>
                        </a:xfrm>
                        <a:prstGeom prst="rect">
                          <a:avLst/>
                        </a:prstGeom>
                        <a:solidFill>
                          <a:srgbClr val="FFFFFF"/>
                        </a:solidFill>
                        <a:ln w="9525">
                          <a:solidFill>
                            <a:srgbClr val="000000"/>
                          </a:solidFill>
                          <a:miter lim="800000"/>
                          <a:headEnd/>
                          <a:tailEnd/>
                        </a:ln>
                      </wps:spPr>
                      <wps:txbx>
                        <w:txbxContent>
                          <w:p w14:paraId="15F7EF47" w14:textId="6D640EFD" w:rsidR="00D2417E" w:rsidRDefault="00D2417E">
                            <w:pPr>
                              <w:rPr>
                                <w:color w:val="002060"/>
                                <w:u w:val="single"/>
                              </w:rPr>
                            </w:pPr>
                            <w:r w:rsidRPr="00D2417E">
                              <w:rPr>
                                <w:color w:val="002060"/>
                                <w:u w:val="single"/>
                              </w:rPr>
                              <w:t xml:space="preserve">Tunnelling </w:t>
                            </w:r>
                          </w:p>
                          <w:p w14:paraId="329FE43E" w14:textId="77777777" w:rsidR="009F40D8" w:rsidRPr="00D2417E" w:rsidRDefault="009F40D8">
                            <w:pPr>
                              <w:rPr>
                                <w:color w:val="002060"/>
                                <w:u w:val="single"/>
                              </w:rPr>
                            </w:pPr>
                          </w:p>
                          <w:p w14:paraId="0606A5D4" w14:textId="5298685B" w:rsidR="00D2417E" w:rsidRPr="00D2417E" w:rsidRDefault="00D2417E">
                            <w:pPr>
                              <w:rPr>
                                <w:color w:val="002060"/>
                              </w:rPr>
                            </w:pPr>
                            <w:r w:rsidRPr="00D2417E">
                              <w:rPr>
                                <w:color w:val="002060"/>
                              </w:rPr>
                              <w:t xml:space="preserve">A Narrow opening or </w:t>
                            </w:r>
                            <w:proofErr w:type="gramStart"/>
                            <w:r w:rsidRPr="00D2417E">
                              <w:rPr>
                                <w:color w:val="002060"/>
                              </w:rPr>
                              <w:t>passage way</w:t>
                            </w:r>
                            <w:proofErr w:type="gramEnd"/>
                            <w:r w:rsidRPr="00D2417E">
                              <w:rPr>
                                <w:color w:val="002060"/>
                              </w:rPr>
                              <w:t xml:space="preserve"> underneath the skin that can spread in any direction, through soft tissue. This can result in dead space for potential of abscesses to form.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AFA25" id="_x0000_s1036" type="#_x0000_t202" style="position:absolute;margin-left:144.75pt;margin-top:2.1pt;width:361.25pt;height:99.7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">
                <v:textbox>
                  <w:txbxContent>
                    <w:p w14:paraId="15F7EF47" w14:textId="6D640EFD" w:rsidR="00D2417E" w:rsidRDefault="00D2417E">
                      <w:pPr>
                        <w:rPr>
                          <w:color w:val="002060"/>
                          <w:u w:val="single"/>
                        </w:rPr>
                      </w:pPr>
                      <w:r w:rsidRPr="00D2417E">
                        <w:rPr>
                          <w:color w:val="002060"/>
                          <w:u w:val="single"/>
                        </w:rPr>
                        <w:t xml:space="preserve">Tunnelling </w:t>
                      </w:r>
                    </w:p>
                    <w:p w14:paraId="329FE43E" w14:textId="77777777" w:rsidR="009F40D8" w:rsidRPr="00D2417E" w:rsidRDefault="009F40D8">
                      <w:pPr>
                        <w:rPr>
                          <w:color w:val="002060"/>
                          <w:u w:val="single"/>
                        </w:rPr>
                      </w:pPr>
                    </w:p>
                    <w:p w14:paraId="0606A5D4" w14:textId="5298685B" w:rsidR="00D2417E" w:rsidRPr="00D2417E" w:rsidRDefault="00D2417E">
                      <w:pPr>
                        <w:rPr>
                          <w:color w:val="002060"/>
                        </w:rPr>
                      </w:pPr>
                      <w:r w:rsidRPr="00D2417E">
                        <w:rPr>
                          <w:color w:val="002060"/>
                        </w:rPr>
                        <w:t xml:space="preserve">A Narrow opening or </w:t>
                      </w:r>
                      <w:proofErr w:type="gramStart"/>
                      <w:r w:rsidRPr="00D2417E">
                        <w:rPr>
                          <w:color w:val="002060"/>
                        </w:rPr>
                        <w:t>passage way</w:t>
                      </w:r>
                      <w:proofErr w:type="gramEnd"/>
                      <w:r w:rsidRPr="00D2417E">
                        <w:rPr>
                          <w:color w:val="002060"/>
                        </w:rPr>
                        <w:t xml:space="preserve"> underneath the skin that can spread in any direction, through soft tissue. This can result in dead space for potential of abscesses to form. </w:t>
                      </w:r>
                    </w:p>
                  </w:txbxContent>
                </v:textbox>
                <w10:wrap type="square" anchorx="margin"/>
              </v:shape>
            </w:pict>
          </mc:Fallback>
        </mc:AlternateContent>
      </w:r>
      <w:r w:rsidR="00D2417E">
        <w:rPr>
          <w:b/>
          <w:noProof/>
          <w:color w:val="002060"/>
        </w:rPr>
        <w:drawing>
          <wp:inline distT="0" distB="0" distL="0" distR="0" wp14:anchorId="09DE56B1" wp14:editId="66D67CDD">
            <wp:extent cx="1579336" cy="1304925"/>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8392" cy="1337195"/>
                    </a:xfrm>
                    <a:prstGeom prst="rect">
                      <a:avLst/>
                    </a:prstGeom>
                    <a:noFill/>
                  </pic:spPr>
                </pic:pic>
              </a:graphicData>
            </a:graphic>
          </wp:inline>
        </w:drawing>
      </w:r>
      <w:r w:rsidR="00D2417E">
        <w:rPr>
          <w:b/>
          <w:color w:val="002060"/>
        </w:rPr>
        <w:t xml:space="preserve">  </w:t>
      </w:r>
    </w:p>
    <w:p w14:paraId="12D17331" w14:textId="77777777" w:rsidR="009F40D8" w:rsidRDefault="009F40D8" w:rsidP="004E1181">
      <w:pPr>
        <w:rPr>
          <w:b/>
          <w:color w:val="002060"/>
        </w:rPr>
      </w:pPr>
    </w:p>
    <w:p w14:paraId="14735731" w14:textId="5A204428" w:rsidR="00D2417E" w:rsidRPr="009F40D8" w:rsidRDefault="00D2417E" w:rsidP="004E1181">
      <w:pPr>
        <w:rPr>
          <w:b/>
          <w:color w:val="002060"/>
          <w:sz w:val="8"/>
        </w:rPr>
      </w:pPr>
    </w:p>
    <w:p w14:paraId="6323D255" w14:textId="22E3A540" w:rsidR="00D2417E" w:rsidRDefault="009F40D8" w:rsidP="004E1181">
      <w:pPr>
        <w:rPr>
          <w:b/>
          <w:color w:val="002060"/>
        </w:rPr>
      </w:pPr>
      <w:r w:rsidRPr="00D2417E">
        <w:rPr>
          <w:b/>
          <w:noProof/>
          <w:color w:val="002060"/>
        </w:rPr>
        <mc:AlternateContent>
          <mc:Choice Requires="wps">
            <w:drawing>
              <wp:anchor distT="45720" distB="45720" distL="114300" distR="114300" simplePos="0" relativeHeight="251693056" behindDoc="0" locked="0" layoutInCell="1" allowOverlap="1" wp14:anchorId="1F5FAD3C" wp14:editId="05DDD334">
                <wp:simplePos x="0" y="0"/>
                <wp:positionH relativeFrom="column">
                  <wp:posOffset>1838325</wp:posOffset>
                </wp:positionH>
                <wp:positionV relativeFrom="paragraph">
                  <wp:posOffset>7620</wp:posOffset>
                </wp:positionV>
                <wp:extent cx="4578350" cy="962025"/>
                <wp:effectExtent l="0" t="0" r="12700" b="2857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0" cy="962025"/>
                        </a:xfrm>
                        <a:prstGeom prst="rect">
                          <a:avLst/>
                        </a:prstGeom>
                        <a:solidFill>
                          <a:srgbClr val="FFFFFF"/>
                        </a:solidFill>
                        <a:ln w="9525">
                          <a:solidFill>
                            <a:srgbClr val="000000"/>
                          </a:solidFill>
                          <a:miter lim="800000"/>
                          <a:headEnd/>
                          <a:tailEnd/>
                        </a:ln>
                      </wps:spPr>
                      <wps:txbx>
                        <w:txbxContent>
                          <w:p w14:paraId="32DCF7C8" w14:textId="00B36C50" w:rsidR="00D2417E" w:rsidRDefault="00D2417E">
                            <w:pPr>
                              <w:rPr>
                                <w:color w:val="002060"/>
                                <w:u w:val="single"/>
                              </w:rPr>
                            </w:pPr>
                            <w:r w:rsidRPr="00D2417E">
                              <w:rPr>
                                <w:color w:val="002060"/>
                                <w:u w:val="single"/>
                              </w:rPr>
                              <w:t xml:space="preserve">Maceration </w:t>
                            </w:r>
                          </w:p>
                          <w:p w14:paraId="7E4EFA06" w14:textId="77777777" w:rsidR="009F40D8" w:rsidRPr="00D2417E" w:rsidRDefault="009F40D8">
                            <w:pPr>
                              <w:rPr>
                                <w:color w:val="002060"/>
                                <w:u w:val="single"/>
                              </w:rPr>
                            </w:pPr>
                          </w:p>
                          <w:p w14:paraId="343D96DF" w14:textId="6AACC2A0" w:rsidR="00D2417E" w:rsidRPr="00D2417E" w:rsidRDefault="00D2417E">
                            <w:pPr>
                              <w:rPr>
                                <w:color w:val="002060"/>
                              </w:rPr>
                            </w:pPr>
                            <w:r w:rsidRPr="00D2417E">
                              <w:rPr>
                                <w:color w:val="002060"/>
                              </w:rPr>
                              <w:t xml:space="preserve">The softening and eventual breakdown of tissue due to excess moisture – making </w:t>
                            </w:r>
                            <w:proofErr w:type="gramStart"/>
                            <w:r w:rsidRPr="00D2417E">
                              <w:rPr>
                                <w:color w:val="002060"/>
                              </w:rPr>
                              <w:t>the</w:t>
                            </w:r>
                            <w:proofErr w:type="gramEnd"/>
                            <w:r w:rsidRPr="00D2417E">
                              <w:rPr>
                                <w:color w:val="002060"/>
                              </w:rPr>
                              <w:t xml:space="preserve"> would prone to infection.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FAD3C" id="_x0000_s1037" type="#_x0000_t202" style="position:absolute;margin-left:144.75pt;margin-top:.6pt;width:360.5pt;height:75.7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">
                <v:textbox>
                  <w:txbxContent>
                    <w:p w14:paraId="32DCF7C8" w14:textId="00B36C50" w:rsidR="00D2417E" w:rsidRDefault="00D2417E">
                      <w:pPr>
                        <w:rPr>
                          <w:color w:val="002060"/>
                          <w:u w:val="single"/>
                        </w:rPr>
                      </w:pPr>
                      <w:r w:rsidRPr="00D2417E">
                        <w:rPr>
                          <w:color w:val="002060"/>
                          <w:u w:val="single"/>
                        </w:rPr>
                        <w:t xml:space="preserve">Maceration </w:t>
                      </w:r>
                    </w:p>
                    <w:p w14:paraId="7E4EFA06" w14:textId="77777777" w:rsidR="009F40D8" w:rsidRPr="00D2417E" w:rsidRDefault="009F40D8">
                      <w:pPr>
                        <w:rPr>
                          <w:color w:val="002060"/>
                          <w:u w:val="single"/>
                        </w:rPr>
                      </w:pPr>
                    </w:p>
                    <w:p w14:paraId="343D96DF" w14:textId="6AACC2A0" w:rsidR="00D2417E" w:rsidRPr="00D2417E" w:rsidRDefault="00D2417E">
                      <w:pPr>
                        <w:rPr>
                          <w:color w:val="002060"/>
                        </w:rPr>
                      </w:pPr>
                      <w:r w:rsidRPr="00D2417E">
                        <w:rPr>
                          <w:color w:val="002060"/>
                        </w:rPr>
                        <w:t xml:space="preserve">The softening and eventual breakdown of tissue due to excess moisture – making </w:t>
                      </w:r>
                      <w:proofErr w:type="gramStart"/>
                      <w:r w:rsidRPr="00D2417E">
                        <w:rPr>
                          <w:color w:val="002060"/>
                        </w:rPr>
                        <w:t>the</w:t>
                      </w:r>
                      <w:proofErr w:type="gramEnd"/>
                      <w:r w:rsidRPr="00D2417E">
                        <w:rPr>
                          <w:color w:val="002060"/>
                        </w:rPr>
                        <w:t xml:space="preserve"> would prone to infection. </w:t>
                      </w:r>
                    </w:p>
                  </w:txbxContent>
                </v:textbox>
                <w10:wrap type="square"/>
              </v:shape>
            </w:pict>
          </mc:Fallback>
        </mc:AlternateContent>
      </w:r>
      <w:r w:rsidR="00D2417E">
        <w:rPr>
          <w:b/>
          <w:noProof/>
          <w:color w:val="002060"/>
        </w:rPr>
        <w:drawing>
          <wp:inline distT="0" distB="0" distL="0" distR="0" wp14:anchorId="13C06200" wp14:editId="794AD565">
            <wp:extent cx="1584358" cy="9525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6018" cy="965522"/>
                    </a:xfrm>
                    <a:prstGeom prst="rect">
                      <a:avLst/>
                    </a:prstGeom>
                    <a:noFill/>
                  </pic:spPr>
                </pic:pic>
              </a:graphicData>
            </a:graphic>
          </wp:inline>
        </w:drawing>
      </w:r>
      <w:r w:rsidR="00D2417E">
        <w:rPr>
          <w:b/>
          <w:color w:val="002060"/>
        </w:rPr>
        <w:t xml:space="preserve">  </w:t>
      </w:r>
    </w:p>
    <w:p w14:paraId="3B796F9F" w14:textId="77777777" w:rsidR="00D2417E" w:rsidRDefault="00D2417E" w:rsidP="004E1181">
      <w:pPr>
        <w:rPr>
          <w:b/>
          <w:color w:val="002060"/>
        </w:rPr>
      </w:pPr>
    </w:p>
    <w:p w14:paraId="723449AA" w14:textId="77777777" w:rsidR="009F40D8" w:rsidRDefault="009F40D8" w:rsidP="004E1181">
      <w:pPr>
        <w:rPr>
          <w:b/>
          <w:color w:val="002060"/>
        </w:rPr>
      </w:pPr>
    </w:p>
    <w:p w14:paraId="67E36E41" w14:textId="77777777" w:rsidR="009F40D8" w:rsidRDefault="009F40D8" w:rsidP="004E1181">
      <w:pPr>
        <w:rPr>
          <w:b/>
          <w:color w:val="002060"/>
        </w:rPr>
      </w:pPr>
    </w:p>
    <w:p w14:paraId="5DE54EDD" w14:textId="77777777" w:rsidR="009F40D8" w:rsidRDefault="009F40D8" w:rsidP="004E1181">
      <w:pPr>
        <w:rPr>
          <w:b/>
          <w:color w:val="002060"/>
        </w:rPr>
      </w:pPr>
    </w:p>
    <w:p w14:paraId="0645AFFF" w14:textId="77777777" w:rsidR="009F40D8" w:rsidRDefault="009F40D8" w:rsidP="004E1181">
      <w:pPr>
        <w:rPr>
          <w:b/>
          <w:color w:val="002060"/>
        </w:rPr>
      </w:pPr>
    </w:p>
    <w:p w14:paraId="03A75B3C" w14:textId="77777777" w:rsidR="000C3691" w:rsidRDefault="000C3691" w:rsidP="00A10A2E">
      <w:pPr>
        <w:rPr>
          <w:b/>
          <w:color w:val="002060"/>
        </w:rPr>
      </w:pPr>
    </w:p>
    <w:p w14:paraId="7BE82E31" w14:textId="77777777" w:rsidR="000C3691" w:rsidRDefault="000C3691" w:rsidP="00A10A2E">
      <w:pPr>
        <w:rPr>
          <w:b/>
          <w:color w:val="002060"/>
        </w:rPr>
      </w:pPr>
    </w:p>
    <w:p w14:paraId="7D1EDE62" w14:textId="77777777" w:rsidR="000C3691" w:rsidRDefault="000C3691" w:rsidP="00A10A2E">
      <w:pPr>
        <w:rPr>
          <w:b/>
          <w:color w:val="002060"/>
        </w:rPr>
      </w:pPr>
    </w:p>
    <w:p w14:paraId="738974B5" w14:textId="15411713" w:rsidR="00094CFC" w:rsidRPr="004F6D72" w:rsidRDefault="004F6D72" w:rsidP="00A10A2E">
      <w:pPr>
        <w:rPr>
          <w:b/>
          <w:color w:val="002060"/>
        </w:rPr>
      </w:pPr>
      <w:r w:rsidRPr="004F6D72">
        <w:rPr>
          <w:b/>
          <w:color w:val="002060"/>
        </w:rPr>
        <w:lastRenderedPageBreak/>
        <w:t>Pressure Sore Vs Moisture Lesion</w:t>
      </w:r>
    </w:p>
    <w:p w14:paraId="4FCE4307" w14:textId="33A59367" w:rsidR="004F6D72" w:rsidRDefault="004F6D72" w:rsidP="004E1181"/>
    <w:p w14:paraId="58DC5D54" w14:textId="6FEF22E9" w:rsidR="00C64DD5" w:rsidRPr="00C64DD5" w:rsidRDefault="005810E4" w:rsidP="004E1181">
      <w:pPr>
        <w:rPr>
          <w:color w:val="1F3864" w:themeColor="accent1" w:themeShade="80"/>
        </w:rPr>
      </w:pPr>
      <w:r>
        <w:rPr>
          <w:color w:val="1F3864" w:themeColor="accent1" w:themeShade="80"/>
        </w:rPr>
        <w:t xml:space="preserve">Pressure ulcers </w:t>
      </w:r>
      <w:r w:rsidR="006A6DDA">
        <w:rPr>
          <w:color w:val="1F3864" w:themeColor="accent1" w:themeShade="80"/>
        </w:rPr>
        <w:t xml:space="preserve">and Moisture lesions </w:t>
      </w:r>
      <w:r>
        <w:rPr>
          <w:color w:val="1F3864" w:themeColor="accent1" w:themeShade="80"/>
        </w:rPr>
        <w:t>are often misdiagnosed. Therefore, i</w:t>
      </w:r>
      <w:r w:rsidR="00C64DD5" w:rsidRPr="00C64DD5">
        <w:rPr>
          <w:color w:val="1F3864" w:themeColor="accent1" w:themeShade="80"/>
        </w:rPr>
        <w:t xml:space="preserve">t is important to understand and identify the difference between a pressure sore and a moisture lesion. </w:t>
      </w:r>
    </w:p>
    <w:p w14:paraId="574779A0" w14:textId="77777777" w:rsidR="00C64DD5" w:rsidRDefault="00C64DD5" w:rsidP="004E1181"/>
    <w:p w14:paraId="516FEC34" w14:textId="33398D79" w:rsidR="004F6D72" w:rsidRPr="004F6D72" w:rsidRDefault="004F6D72" w:rsidP="004E1181">
      <w:pPr>
        <w:rPr>
          <w:color w:val="002060"/>
        </w:rPr>
      </w:pPr>
      <w:r w:rsidRPr="004F6D72">
        <w:rPr>
          <w:color w:val="002060"/>
        </w:rPr>
        <w:t xml:space="preserve">Pressure damage occurs over any bony area of the body. The main areas of concern are notes on page 2 of this document. Pressure damage often appears to be regular in shape. </w:t>
      </w:r>
    </w:p>
    <w:p w14:paraId="2AE87768" w14:textId="77777777" w:rsidR="004F6D72" w:rsidRPr="004F6D72" w:rsidRDefault="004F6D72" w:rsidP="004E1181">
      <w:pPr>
        <w:rPr>
          <w:color w:val="002060"/>
        </w:rPr>
      </w:pPr>
    </w:p>
    <w:p w14:paraId="391ECF68" w14:textId="4DC57363" w:rsidR="00094CFC" w:rsidRPr="004F6D72" w:rsidRDefault="004F6D72" w:rsidP="004E1181">
      <w:pPr>
        <w:rPr>
          <w:color w:val="002060"/>
        </w:rPr>
      </w:pPr>
      <w:r w:rsidRPr="004F6D72">
        <w:rPr>
          <w:color w:val="002060"/>
        </w:rPr>
        <w:t>Moisture lesions can vary in size, colour and shape and often appear as patches of sore skin which tend to occur in skin folds or on and between the buttocks.</w:t>
      </w:r>
    </w:p>
    <w:p w14:paraId="47722F73" w14:textId="440D01D5" w:rsidR="004F6D72" w:rsidRDefault="004F6D72" w:rsidP="004E1181"/>
    <w:p w14:paraId="3860ACB7" w14:textId="10AB7A30" w:rsidR="00094CFC" w:rsidRDefault="00094CFC" w:rsidP="004E1181"/>
    <w:p w14:paraId="127C3441" w14:textId="77777777" w:rsidR="003E0A35" w:rsidRPr="003E0A35" w:rsidRDefault="004F6D72" w:rsidP="004F6D72">
      <w:pPr>
        <w:rPr>
          <w:color w:val="002060"/>
        </w:rPr>
      </w:pPr>
      <w:r w:rsidRPr="003E0A35">
        <w:rPr>
          <w:noProof/>
          <w:color w:val="002060"/>
        </w:rPr>
        <w:drawing>
          <wp:anchor distT="0" distB="0" distL="114300" distR="114300" simplePos="0" relativeHeight="251674624" behindDoc="0" locked="0" layoutInCell="1" allowOverlap="1" wp14:anchorId="6672910C" wp14:editId="1A2CECF4">
            <wp:simplePos x="457200" y="3752850"/>
            <wp:positionH relativeFrom="column">
              <wp:align>left</wp:align>
            </wp:positionH>
            <wp:positionV relativeFrom="paragraph">
              <wp:align>top</wp:align>
            </wp:positionV>
            <wp:extent cx="3295650" cy="3852524"/>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95650" cy="3852524"/>
                    </a:xfrm>
                    <a:prstGeom prst="rect">
                      <a:avLst/>
                    </a:prstGeom>
                    <a:noFill/>
                  </pic:spPr>
                </pic:pic>
              </a:graphicData>
            </a:graphic>
          </wp:anchor>
        </w:drawing>
      </w:r>
      <w:r w:rsidRPr="003E0A35">
        <w:rPr>
          <w:color w:val="002060"/>
        </w:rPr>
        <w:t xml:space="preserve">Moisture-associated skin damage (MASD) can result when the skin has prolonged or continuous exposure to excessive moisture. </w:t>
      </w:r>
    </w:p>
    <w:p w14:paraId="0CAAADBF" w14:textId="77777777" w:rsidR="003E0A35" w:rsidRPr="003E0A35" w:rsidRDefault="004F6D72" w:rsidP="004F6D72">
      <w:pPr>
        <w:rPr>
          <w:color w:val="002060"/>
        </w:rPr>
      </w:pPr>
      <w:r w:rsidRPr="003E0A35">
        <w:rPr>
          <w:color w:val="002060"/>
        </w:rPr>
        <w:t>If the skin experiences too much moisture, it becomes overhydrated and is prone to maceration.</w:t>
      </w:r>
      <w:r w:rsidR="003E0A35" w:rsidRPr="003E0A35">
        <w:rPr>
          <w:color w:val="002060"/>
        </w:rPr>
        <w:t xml:space="preserve"> </w:t>
      </w:r>
      <w:r w:rsidRPr="003E0A35">
        <w:rPr>
          <w:color w:val="002060"/>
        </w:rPr>
        <w:t>This makes it easier for irritants and microorganisms to penetrate the skin, reduce its integrity to mechanical forces and disrupt its protective acid mantle. The condition can greatly affect patient wellbeing. Management of MASD involves assessment, addressing the underlying cause, and implementing a structured skin care regimen to treat it and prevent its recurrence. Case studies illustrate the use of a structured treatment strategy using Medi Derma barrier products and the principles of Total Barrier Protection to provide a cost-effective solution for the prevention and management of skin compromised by MASD.</w:t>
      </w:r>
    </w:p>
    <w:p w14:paraId="00740113" w14:textId="77777777" w:rsidR="003E0A35" w:rsidRDefault="003E0A35" w:rsidP="004F6D72">
      <w:pPr>
        <w:rPr>
          <w:color w:val="002060"/>
        </w:rPr>
      </w:pPr>
    </w:p>
    <w:p w14:paraId="7CDC8599" w14:textId="77777777" w:rsidR="003E0A35" w:rsidRDefault="003E0A35" w:rsidP="004F6D72">
      <w:pPr>
        <w:rPr>
          <w:color w:val="002060"/>
        </w:rPr>
      </w:pPr>
    </w:p>
    <w:p w14:paraId="5ED275BB" w14:textId="77777777" w:rsidR="003E0A35" w:rsidRDefault="003E0A35" w:rsidP="004F6D72">
      <w:pPr>
        <w:rPr>
          <w:color w:val="002060"/>
        </w:rPr>
      </w:pPr>
    </w:p>
    <w:p w14:paraId="5F3B1087" w14:textId="77777777" w:rsidR="00C64DD5" w:rsidRDefault="00C64DD5" w:rsidP="004F6D72">
      <w:pPr>
        <w:rPr>
          <w:color w:val="002060"/>
        </w:rPr>
      </w:pPr>
    </w:p>
    <w:p w14:paraId="5097812B" w14:textId="21BEAFE8" w:rsidR="00A56A01" w:rsidRPr="000C3691" w:rsidRDefault="00C64DD5" w:rsidP="004E1181">
      <w:pPr>
        <w:rPr>
          <w:color w:val="002060"/>
        </w:rPr>
      </w:pPr>
      <w:r>
        <w:rPr>
          <w:color w:val="002060"/>
        </w:rPr>
        <w:t>For</w:t>
      </w:r>
      <w:r w:rsidR="003E0A35" w:rsidRPr="003E0A35">
        <w:rPr>
          <w:color w:val="002060"/>
        </w:rPr>
        <w:t xml:space="preserve"> more information </w:t>
      </w:r>
      <w:r w:rsidR="003E0A35">
        <w:rPr>
          <w:color w:val="002060"/>
        </w:rPr>
        <w:t>about moisture damage and lesions</w:t>
      </w:r>
      <w:r>
        <w:rPr>
          <w:color w:val="002060"/>
        </w:rPr>
        <w:t xml:space="preserve">, please </w:t>
      </w:r>
      <w:r w:rsidR="003E0A35">
        <w:rPr>
          <w:color w:val="002060"/>
        </w:rPr>
        <w:t>visit</w:t>
      </w:r>
      <w:r>
        <w:rPr>
          <w:color w:val="002060"/>
        </w:rPr>
        <w:t xml:space="preserve"> this following link</w:t>
      </w:r>
      <w:r w:rsidR="003E0A35" w:rsidRPr="003E0A35">
        <w:rPr>
          <w:color w:val="002060"/>
        </w:rPr>
        <w:t>:</w:t>
      </w:r>
      <w:r w:rsidR="003E0A35">
        <w:rPr>
          <w:color w:val="002060"/>
        </w:rPr>
        <w:t xml:space="preserve"> </w:t>
      </w:r>
      <w:hyperlink r:id="rId32" w:history="1">
        <w:r w:rsidR="003E0A35" w:rsidRPr="00082EBD">
          <w:rPr>
            <w:rStyle w:val="Hyperlink"/>
          </w:rPr>
          <w:t>https://www.britishjournalofnursing.com/content/product-focus/moisture-associated-skin-damage-causes-and-an-overview-of-assessment-classification-and-management/</w:t>
        </w:r>
      </w:hyperlink>
      <w:r w:rsidR="003E0A35">
        <w:rPr>
          <w:color w:val="002060"/>
        </w:rPr>
        <w:t xml:space="preserve"> </w:t>
      </w:r>
      <w:r w:rsidR="004F6D72" w:rsidRPr="003E0A35">
        <w:rPr>
          <w:color w:val="002060"/>
        </w:rPr>
        <w:br w:type="textWrapping" w:clear="all"/>
      </w:r>
      <w:r w:rsidR="00094CFC">
        <w:t xml:space="preserve"> </w:t>
      </w:r>
    </w:p>
    <w:p w14:paraId="7073F737" w14:textId="05BDFB20" w:rsidR="001B3B8C" w:rsidRPr="001B3B8C" w:rsidRDefault="001B3B8C" w:rsidP="00A10A2E">
      <w:pPr>
        <w:rPr>
          <w:b/>
          <w:color w:val="1F3864" w:themeColor="accent1" w:themeShade="80"/>
        </w:rPr>
      </w:pPr>
      <w:r w:rsidRPr="001B3B8C">
        <w:rPr>
          <w:b/>
          <w:color w:val="1F3864" w:themeColor="accent1" w:themeShade="80"/>
        </w:rPr>
        <w:t>Documentation around Pressure Damage</w:t>
      </w:r>
    </w:p>
    <w:p w14:paraId="6457B212" w14:textId="324DBB31" w:rsidR="001B3B8C" w:rsidRDefault="001B3B8C" w:rsidP="004E1181"/>
    <w:p w14:paraId="6B130A29" w14:textId="3AAA40AF" w:rsidR="001B3B8C" w:rsidRPr="00C75339" w:rsidRDefault="001B3B8C" w:rsidP="004E1181">
      <w:pPr>
        <w:rPr>
          <w:color w:val="002060"/>
        </w:rPr>
      </w:pPr>
      <w:r w:rsidRPr="00C75339">
        <w:rPr>
          <w:color w:val="002060"/>
        </w:rPr>
        <w:t xml:space="preserve">If a resident has a pressure ulcer, the following should be documented on form 1.03 Waterlow Pressure Ulcer Assessment and form 1.04 Skin Integrity Assessment: </w:t>
      </w:r>
    </w:p>
    <w:p w14:paraId="3ACA08B4" w14:textId="77777777" w:rsidR="001B3B8C" w:rsidRPr="00C75339" w:rsidRDefault="001B3B8C" w:rsidP="004E1181">
      <w:pPr>
        <w:rPr>
          <w:color w:val="002060"/>
        </w:rPr>
      </w:pPr>
    </w:p>
    <w:p w14:paraId="064A1CFD" w14:textId="77777777" w:rsidR="00C75339" w:rsidRDefault="001B3B8C" w:rsidP="00C75339">
      <w:pPr>
        <w:pStyle w:val="ListParagraph"/>
        <w:numPr>
          <w:ilvl w:val="0"/>
          <w:numId w:val="7"/>
        </w:numPr>
        <w:rPr>
          <w:color w:val="002060"/>
        </w:rPr>
      </w:pPr>
      <w:r w:rsidRPr="00C75339">
        <w:rPr>
          <w:color w:val="002060"/>
        </w:rPr>
        <w:t>Waterlow Score – this should be updated upon each assessment.</w:t>
      </w:r>
    </w:p>
    <w:p w14:paraId="2336756D" w14:textId="0978E23B" w:rsidR="00C75339" w:rsidRDefault="00C75339" w:rsidP="00C75339">
      <w:pPr>
        <w:pStyle w:val="ListParagraph"/>
        <w:numPr>
          <w:ilvl w:val="0"/>
          <w:numId w:val="7"/>
        </w:numPr>
        <w:rPr>
          <w:color w:val="002060"/>
        </w:rPr>
      </w:pPr>
      <w:r>
        <w:rPr>
          <w:color w:val="002060"/>
        </w:rPr>
        <w:t xml:space="preserve">Nutritional requirements. </w:t>
      </w:r>
      <w:r w:rsidR="001B3B8C" w:rsidRPr="00C75339">
        <w:rPr>
          <w:color w:val="002060"/>
        </w:rPr>
        <w:t xml:space="preserve"> </w:t>
      </w:r>
    </w:p>
    <w:p w14:paraId="7D8BB83D" w14:textId="37136CC2" w:rsidR="00C64DD5" w:rsidRDefault="00C64DD5" w:rsidP="00C75339">
      <w:pPr>
        <w:pStyle w:val="ListParagraph"/>
        <w:numPr>
          <w:ilvl w:val="0"/>
          <w:numId w:val="7"/>
        </w:numPr>
        <w:rPr>
          <w:color w:val="002060"/>
        </w:rPr>
      </w:pPr>
      <w:r>
        <w:rPr>
          <w:color w:val="002060"/>
        </w:rPr>
        <w:lastRenderedPageBreak/>
        <w:t xml:space="preserve">Continence needs/requirement. </w:t>
      </w:r>
    </w:p>
    <w:p w14:paraId="7206FFF1" w14:textId="77777777" w:rsidR="00C75339" w:rsidRDefault="001B3B8C" w:rsidP="00C75339">
      <w:pPr>
        <w:pStyle w:val="ListParagraph"/>
        <w:numPr>
          <w:ilvl w:val="0"/>
          <w:numId w:val="7"/>
        </w:numPr>
        <w:rPr>
          <w:color w:val="002060"/>
        </w:rPr>
      </w:pPr>
      <w:r w:rsidRPr="00C75339">
        <w:rPr>
          <w:color w:val="002060"/>
        </w:rPr>
        <w:t xml:space="preserve">Grade and location of the pressure sore. </w:t>
      </w:r>
    </w:p>
    <w:p w14:paraId="418D3CC8" w14:textId="77777777" w:rsidR="00C75339" w:rsidRDefault="001B3B8C" w:rsidP="00C75339">
      <w:pPr>
        <w:pStyle w:val="ListParagraph"/>
        <w:numPr>
          <w:ilvl w:val="0"/>
          <w:numId w:val="7"/>
        </w:numPr>
        <w:rPr>
          <w:color w:val="002060"/>
        </w:rPr>
      </w:pPr>
      <w:r w:rsidRPr="00C75339">
        <w:rPr>
          <w:color w:val="002060"/>
        </w:rPr>
        <w:t xml:space="preserve">Origin of the pressure sore – was this acquired in or outside of the facility. </w:t>
      </w:r>
    </w:p>
    <w:p w14:paraId="615D4C66" w14:textId="77777777" w:rsidR="00C75339" w:rsidRDefault="001B3B8C" w:rsidP="00C75339">
      <w:pPr>
        <w:pStyle w:val="ListParagraph"/>
        <w:numPr>
          <w:ilvl w:val="0"/>
          <w:numId w:val="7"/>
        </w:numPr>
        <w:rPr>
          <w:color w:val="002060"/>
        </w:rPr>
      </w:pPr>
      <w:r w:rsidRPr="00C75339">
        <w:rPr>
          <w:color w:val="002060"/>
        </w:rPr>
        <w:t>Pressure relieving equipment in place – be specific with brands, sizes and settings.</w:t>
      </w:r>
    </w:p>
    <w:p w14:paraId="48B8A37A" w14:textId="5348C782" w:rsidR="001B3B8C" w:rsidRDefault="001B3B8C" w:rsidP="00C75339">
      <w:pPr>
        <w:pStyle w:val="ListParagraph"/>
        <w:numPr>
          <w:ilvl w:val="0"/>
          <w:numId w:val="7"/>
        </w:numPr>
        <w:rPr>
          <w:color w:val="002060"/>
        </w:rPr>
      </w:pPr>
      <w:r w:rsidRPr="00C75339">
        <w:rPr>
          <w:color w:val="002060"/>
        </w:rPr>
        <w:t>Dressings used and in place – this should also be recorded on the Wound Chart and form 5.06 Wound Treatment Care Plan.</w:t>
      </w:r>
    </w:p>
    <w:p w14:paraId="2A1AB9FE" w14:textId="44E7C80E" w:rsidR="00C75339" w:rsidRPr="00C75339" w:rsidRDefault="00C75339" w:rsidP="00C75339">
      <w:pPr>
        <w:pStyle w:val="ListParagraph"/>
        <w:numPr>
          <w:ilvl w:val="0"/>
          <w:numId w:val="7"/>
        </w:numPr>
        <w:rPr>
          <w:color w:val="002060"/>
        </w:rPr>
      </w:pPr>
      <w:proofErr w:type="gramStart"/>
      <w:r>
        <w:rPr>
          <w:color w:val="002060"/>
        </w:rPr>
        <w:t>Residents</w:t>
      </w:r>
      <w:proofErr w:type="gramEnd"/>
      <w:r>
        <w:rPr>
          <w:color w:val="002060"/>
        </w:rPr>
        <w:t xml:space="preserve"> involvement/communication and their wishes and any verbal advice given. </w:t>
      </w:r>
    </w:p>
    <w:p w14:paraId="2291836A" w14:textId="77777777" w:rsidR="001B3B8C" w:rsidRPr="00C75339" w:rsidRDefault="001B3B8C" w:rsidP="001B3B8C">
      <w:pPr>
        <w:rPr>
          <w:color w:val="002060"/>
        </w:rPr>
      </w:pPr>
    </w:p>
    <w:p w14:paraId="3DA470F4" w14:textId="7E9790B8" w:rsidR="001B3B8C" w:rsidRDefault="001B3B8C" w:rsidP="001B3B8C">
      <w:pPr>
        <w:rPr>
          <w:color w:val="002060"/>
        </w:rPr>
      </w:pPr>
      <w:r w:rsidRPr="00C75339">
        <w:rPr>
          <w:color w:val="002060"/>
        </w:rPr>
        <w:t xml:space="preserve">Other documentation required for a resident who has a pressure </w:t>
      </w:r>
      <w:r w:rsidR="00A10A2E">
        <w:rPr>
          <w:color w:val="002060"/>
        </w:rPr>
        <w:t>ulcer</w:t>
      </w:r>
      <w:r w:rsidRPr="00C75339">
        <w:rPr>
          <w:color w:val="002060"/>
        </w:rPr>
        <w:t>:</w:t>
      </w:r>
    </w:p>
    <w:p w14:paraId="7343EB96" w14:textId="77777777" w:rsidR="00C75339" w:rsidRPr="00C75339" w:rsidRDefault="00C75339" w:rsidP="001B3B8C">
      <w:pPr>
        <w:rPr>
          <w:color w:val="002060"/>
        </w:rPr>
      </w:pPr>
    </w:p>
    <w:p w14:paraId="49245EF1" w14:textId="7B3C05C6" w:rsidR="00C75339" w:rsidRDefault="00C75339" w:rsidP="00C75339">
      <w:pPr>
        <w:pStyle w:val="ListParagraph"/>
        <w:numPr>
          <w:ilvl w:val="0"/>
          <w:numId w:val="8"/>
        </w:numPr>
        <w:rPr>
          <w:color w:val="002060"/>
        </w:rPr>
      </w:pPr>
      <w:r>
        <w:rPr>
          <w:color w:val="002060"/>
        </w:rPr>
        <w:t xml:space="preserve">MUST score to be completed monthly. If a resident is At Risk, this should be completed weekly, along with the weekly weight. Dietician referral should be made at this point. </w:t>
      </w:r>
    </w:p>
    <w:p w14:paraId="007BA514" w14:textId="77777777" w:rsidR="00C75339" w:rsidRDefault="001B3B8C" w:rsidP="00C75339">
      <w:pPr>
        <w:pStyle w:val="ListParagraph"/>
        <w:numPr>
          <w:ilvl w:val="0"/>
          <w:numId w:val="8"/>
        </w:numPr>
        <w:rPr>
          <w:color w:val="002060"/>
        </w:rPr>
      </w:pPr>
      <w:r w:rsidRPr="00C75339">
        <w:rPr>
          <w:color w:val="002060"/>
        </w:rPr>
        <w:t xml:space="preserve">Photograph should be taken and recorded at EVER dressing change. If there is no dressing in place, a minimum of three times per week. </w:t>
      </w:r>
    </w:p>
    <w:p w14:paraId="388EA3F3" w14:textId="77777777" w:rsidR="00C75339" w:rsidRDefault="001B3B8C" w:rsidP="00C75339">
      <w:pPr>
        <w:pStyle w:val="ListParagraph"/>
        <w:numPr>
          <w:ilvl w:val="0"/>
          <w:numId w:val="8"/>
        </w:numPr>
        <w:rPr>
          <w:color w:val="002060"/>
        </w:rPr>
      </w:pPr>
      <w:r w:rsidRPr="00C75339">
        <w:rPr>
          <w:color w:val="002060"/>
        </w:rPr>
        <w:t>Communication with family / NOK – th</w:t>
      </w:r>
      <w:r w:rsidR="00C75339">
        <w:rPr>
          <w:color w:val="002060"/>
        </w:rPr>
        <w:t>is</w:t>
      </w:r>
      <w:r w:rsidRPr="00C75339">
        <w:rPr>
          <w:color w:val="002060"/>
        </w:rPr>
        <w:t xml:space="preserve"> should be recorded on </w:t>
      </w:r>
      <w:r w:rsidR="00C75339" w:rsidRPr="00C75339">
        <w:rPr>
          <w:color w:val="002060"/>
        </w:rPr>
        <w:t>Form 4.03 Family/Relatives Communication</w:t>
      </w:r>
      <w:r w:rsidRPr="00C75339">
        <w:rPr>
          <w:color w:val="002060"/>
        </w:rPr>
        <w:t xml:space="preserve">. </w:t>
      </w:r>
    </w:p>
    <w:p w14:paraId="3B4F33D0" w14:textId="0AF2A4BE" w:rsidR="001B3B8C" w:rsidRDefault="001B3B8C" w:rsidP="00C75339">
      <w:pPr>
        <w:pStyle w:val="ListParagraph"/>
        <w:numPr>
          <w:ilvl w:val="0"/>
          <w:numId w:val="8"/>
        </w:numPr>
        <w:rPr>
          <w:color w:val="002060"/>
        </w:rPr>
      </w:pPr>
      <w:r w:rsidRPr="00C75339">
        <w:rPr>
          <w:color w:val="002060"/>
        </w:rPr>
        <w:t>If the resident lacks capacity, best interest should be sought.</w:t>
      </w:r>
    </w:p>
    <w:p w14:paraId="19A6D6D5" w14:textId="722B82C5" w:rsidR="00C75339" w:rsidRDefault="00C75339" w:rsidP="00C75339">
      <w:pPr>
        <w:rPr>
          <w:color w:val="002060"/>
        </w:rPr>
      </w:pPr>
    </w:p>
    <w:p w14:paraId="0A44C2FF" w14:textId="6853C25B" w:rsidR="00C75339" w:rsidRDefault="00C75339" w:rsidP="00C75339">
      <w:pPr>
        <w:rPr>
          <w:color w:val="002060"/>
        </w:rPr>
      </w:pPr>
      <w:r>
        <w:rPr>
          <w:color w:val="002060"/>
        </w:rPr>
        <w:t xml:space="preserve">If the Pressure </w:t>
      </w:r>
      <w:r w:rsidR="00A10A2E">
        <w:rPr>
          <w:color w:val="002060"/>
        </w:rPr>
        <w:t>ulcer</w:t>
      </w:r>
      <w:r>
        <w:rPr>
          <w:color w:val="002060"/>
        </w:rPr>
        <w:t xml:space="preserve"> is at </w:t>
      </w:r>
      <w:r w:rsidR="00A10A2E">
        <w:rPr>
          <w:color w:val="002060"/>
        </w:rPr>
        <w:t>Category</w:t>
      </w:r>
      <w:r>
        <w:rPr>
          <w:color w:val="002060"/>
        </w:rPr>
        <w:t xml:space="preserve"> 3 or 4, the following should also be considered: </w:t>
      </w:r>
    </w:p>
    <w:p w14:paraId="1C2D544D" w14:textId="1207DEAC" w:rsidR="00C75339" w:rsidRDefault="00C75339" w:rsidP="00C75339">
      <w:pPr>
        <w:rPr>
          <w:color w:val="002060"/>
        </w:rPr>
      </w:pPr>
    </w:p>
    <w:p w14:paraId="52F63803" w14:textId="7274B4F1" w:rsidR="00C75339" w:rsidRDefault="00C75339" w:rsidP="00C75339">
      <w:pPr>
        <w:pStyle w:val="ListParagraph"/>
        <w:numPr>
          <w:ilvl w:val="0"/>
          <w:numId w:val="9"/>
        </w:numPr>
        <w:rPr>
          <w:color w:val="002060"/>
        </w:rPr>
      </w:pPr>
      <w:r>
        <w:rPr>
          <w:color w:val="002060"/>
        </w:rPr>
        <w:t>Safeguarding referral required. Regional Manager and Clinical Director should receive a copy of this.</w:t>
      </w:r>
    </w:p>
    <w:p w14:paraId="024E67D5" w14:textId="2F8318A7" w:rsidR="00C75339" w:rsidRDefault="00C75339" w:rsidP="00C75339">
      <w:pPr>
        <w:pStyle w:val="ListParagraph"/>
        <w:numPr>
          <w:ilvl w:val="0"/>
          <w:numId w:val="9"/>
        </w:numPr>
        <w:rPr>
          <w:color w:val="002060"/>
        </w:rPr>
      </w:pPr>
      <w:r>
        <w:rPr>
          <w:color w:val="002060"/>
        </w:rPr>
        <w:t xml:space="preserve">CQC notification to be submitted at this time. Regional Manager and Clinical Director to receive a copy of this. </w:t>
      </w:r>
    </w:p>
    <w:p w14:paraId="557569CD" w14:textId="3AFC2BB0" w:rsidR="001B3B8C" w:rsidRDefault="00C75339" w:rsidP="00C75339">
      <w:pPr>
        <w:pStyle w:val="ListParagraph"/>
        <w:numPr>
          <w:ilvl w:val="0"/>
          <w:numId w:val="9"/>
        </w:numPr>
        <w:rPr>
          <w:color w:val="002060"/>
        </w:rPr>
      </w:pPr>
      <w:r>
        <w:rPr>
          <w:color w:val="002060"/>
        </w:rPr>
        <w:t xml:space="preserve">Tissue Viability input will be required – Internal Tissue Viability Champion or Local Tissue Viability Nurse Specialist should be involved in ensuring that appropriate treatment is in place. </w:t>
      </w:r>
    </w:p>
    <w:p w14:paraId="7724DFD1" w14:textId="51C4E458" w:rsidR="006C6015" w:rsidRPr="006C6015" w:rsidRDefault="006C6015" w:rsidP="00C75339">
      <w:pPr>
        <w:pStyle w:val="ListParagraph"/>
        <w:numPr>
          <w:ilvl w:val="0"/>
          <w:numId w:val="9"/>
        </w:numPr>
        <w:rPr>
          <w:color w:val="002060"/>
        </w:rPr>
      </w:pPr>
      <w:r>
        <w:rPr>
          <w:color w:val="002060"/>
        </w:rPr>
        <w:t xml:space="preserve">If the pressure sore is located on the </w:t>
      </w:r>
      <w:r w:rsidR="00C64DD5">
        <w:rPr>
          <w:color w:val="002060"/>
        </w:rPr>
        <w:t>lower limbs</w:t>
      </w:r>
      <w:r>
        <w:rPr>
          <w:color w:val="002060"/>
        </w:rPr>
        <w:t xml:space="preserve">, </w:t>
      </w:r>
      <w:r w:rsidR="00C64DD5">
        <w:rPr>
          <w:color w:val="002060"/>
        </w:rPr>
        <w:t xml:space="preserve">a Doppler assessment will be required to establish the need for debridement. </w:t>
      </w:r>
    </w:p>
    <w:p w14:paraId="1F3F218A" w14:textId="53F6801A" w:rsidR="001B3B8C" w:rsidRPr="00C75339" w:rsidRDefault="001B3B8C" w:rsidP="00C75339">
      <w:pPr>
        <w:rPr>
          <w:color w:val="002060"/>
        </w:rPr>
      </w:pPr>
    </w:p>
    <w:p w14:paraId="329D3E89" w14:textId="2F112164" w:rsidR="001B3B8C" w:rsidRPr="00C75339" w:rsidRDefault="001B3B8C" w:rsidP="001B3B8C">
      <w:pPr>
        <w:rPr>
          <w:i/>
          <w:color w:val="002060"/>
        </w:rPr>
      </w:pPr>
      <w:r w:rsidRPr="00C75339">
        <w:rPr>
          <w:i/>
          <w:color w:val="002060"/>
        </w:rPr>
        <w:t xml:space="preserve">Please note, a STRICT repositioning chart should also be in place that </w:t>
      </w:r>
      <w:proofErr w:type="gramStart"/>
      <w:r w:rsidRPr="00C75339">
        <w:rPr>
          <w:i/>
          <w:color w:val="002060"/>
        </w:rPr>
        <w:t>evidences</w:t>
      </w:r>
      <w:proofErr w:type="gramEnd"/>
      <w:r w:rsidRPr="00C75339">
        <w:rPr>
          <w:i/>
          <w:color w:val="002060"/>
        </w:rPr>
        <w:t xml:space="preserve"> regular repositioning. </w:t>
      </w:r>
    </w:p>
    <w:p w14:paraId="543971E5" w14:textId="77777777" w:rsidR="006A6DDA" w:rsidRDefault="006A6DDA" w:rsidP="004E1181">
      <w:pPr>
        <w:rPr>
          <w:b/>
          <w:color w:val="1F3864" w:themeColor="accent1" w:themeShade="80"/>
        </w:rPr>
      </w:pPr>
    </w:p>
    <w:p w14:paraId="4720B78C" w14:textId="3AD347D7" w:rsidR="00674F2D" w:rsidRPr="006A6DDA" w:rsidRDefault="00674F2D" w:rsidP="00A10A2E">
      <w:pPr>
        <w:rPr>
          <w:b/>
          <w:color w:val="1F3864" w:themeColor="accent1" w:themeShade="80"/>
        </w:rPr>
      </w:pPr>
      <w:r w:rsidRPr="00B14C55">
        <w:rPr>
          <w:b/>
          <w:color w:val="1F3864" w:themeColor="accent1" w:themeShade="80"/>
        </w:rPr>
        <w:t>Factors That Can Affect Healing</w:t>
      </w:r>
    </w:p>
    <w:p w14:paraId="4052D6C3" w14:textId="20F67534" w:rsidR="00674F2D" w:rsidRPr="00B14C55" w:rsidRDefault="00674F2D" w:rsidP="00674F2D">
      <w:pPr>
        <w:pStyle w:val="ListParagraph"/>
        <w:numPr>
          <w:ilvl w:val="0"/>
          <w:numId w:val="10"/>
        </w:numPr>
        <w:rPr>
          <w:color w:val="002060"/>
        </w:rPr>
      </w:pPr>
      <w:r w:rsidRPr="00B14C55">
        <w:rPr>
          <w:color w:val="002060"/>
        </w:rPr>
        <w:t>Age</w:t>
      </w:r>
    </w:p>
    <w:p w14:paraId="29FB0D61" w14:textId="3CA7ADD2" w:rsidR="00F26044" w:rsidRPr="00B14C55" w:rsidRDefault="00F26044" w:rsidP="00F26044">
      <w:pPr>
        <w:pStyle w:val="ListParagraph"/>
        <w:numPr>
          <w:ilvl w:val="0"/>
          <w:numId w:val="11"/>
        </w:numPr>
        <w:rPr>
          <w:color w:val="002060"/>
        </w:rPr>
      </w:pPr>
      <w:r w:rsidRPr="00B14C55">
        <w:rPr>
          <w:color w:val="002060"/>
        </w:rPr>
        <w:t xml:space="preserve">Reduced amount of oxygen to the wound. </w:t>
      </w:r>
    </w:p>
    <w:p w14:paraId="0ACE8D24" w14:textId="64AC4546" w:rsidR="00F26044" w:rsidRPr="00B14C55" w:rsidRDefault="00F26044" w:rsidP="00F26044">
      <w:pPr>
        <w:pStyle w:val="ListParagraph"/>
        <w:numPr>
          <w:ilvl w:val="0"/>
          <w:numId w:val="11"/>
        </w:numPr>
        <w:rPr>
          <w:color w:val="002060"/>
        </w:rPr>
      </w:pPr>
      <w:r w:rsidRPr="00B14C55">
        <w:rPr>
          <w:color w:val="002060"/>
        </w:rPr>
        <w:t>There is a slower turnover rate in the epidermal cells.</w:t>
      </w:r>
    </w:p>
    <w:p w14:paraId="3FEA765B" w14:textId="371B4389" w:rsidR="00F26044" w:rsidRPr="00B14C55" w:rsidRDefault="00F26044" w:rsidP="00F26044">
      <w:pPr>
        <w:pStyle w:val="ListParagraph"/>
        <w:numPr>
          <w:ilvl w:val="0"/>
          <w:numId w:val="11"/>
        </w:numPr>
        <w:rPr>
          <w:color w:val="002060"/>
        </w:rPr>
      </w:pPr>
      <w:r w:rsidRPr="00B14C55">
        <w:rPr>
          <w:color w:val="002060"/>
        </w:rPr>
        <w:t xml:space="preserve">Reduced dermal and subcutaneous mass. </w:t>
      </w:r>
    </w:p>
    <w:p w14:paraId="0500CD3D" w14:textId="2C751245" w:rsidR="00F26044" w:rsidRPr="00B14C55" w:rsidRDefault="00F26044" w:rsidP="00F26044">
      <w:pPr>
        <w:pStyle w:val="ListParagraph"/>
        <w:numPr>
          <w:ilvl w:val="0"/>
          <w:numId w:val="11"/>
        </w:numPr>
        <w:rPr>
          <w:color w:val="002060"/>
        </w:rPr>
      </w:pPr>
      <w:r w:rsidRPr="00B14C55">
        <w:rPr>
          <w:color w:val="002060"/>
        </w:rPr>
        <w:t xml:space="preserve">Altered / Reduced nutritional intake.  </w:t>
      </w:r>
    </w:p>
    <w:p w14:paraId="224AA9D3" w14:textId="13B2B9A2" w:rsidR="00F26044" w:rsidRPr="00B14C55" w:rsidRDefault="00F26044" w:rsidP="00F26044">
      <w:pPr>
        <w:pStyle w:val="ListParagraph"/>
        <w:numPr>
          <w:ilvl w:val="0"/>
          <w:numId w:val="11"/>
        </w:numPr>
        <w:rPr>
          <w:color w:val="002060"/>
        </w:rPr>
      </w:pPr>
      <w:r w:rsidRPr="00B14C55">
        <w:rPr>
          <w:color w:val="002060"/>
        </w:rPr>
        <w:t xml:space="preserve">Impaired function of the vital organs; including immune or respiratory systems. </w:t>
      </w:r>
    </w:p>
    <w:p w14:paraId="26A6A964" w14:textId="77777777" w:rsidR="00F26044" w:rsidRPr="00B14C55" w:rsidRDefault="00F26044" w:rsidP="00F26044">
      <w:pPr>
        <w:pStyle w:val="ListParagraph"/>
        <w:numPr>
          <w:ilvl w:val="0"/>
          <w:numId w:val="11"/>
        </w:numPr>
        <w:rPr>
          <w:color w:val="002060"/>
        </w:rPr>
      </w:pPr>
      <w:r w:rsidRPr="00B14C55">
        <w:rPr>
          <w:color w:val="002060"/>
        </w:rPr>
        <w:t>Increased amount of diagnosed chronic health conditions.</w:t>
      </w:r>
    </w:p>
    <w:p w14:paraId="4A88297C" w14:textId="19582896" w:rsidR="00F26044" w:rsidRPr="009F40D8" w:rsidRDefault="00F26044" w:rsidP="009F40D8">
      <w:pPr>
        <w:pStyle w:val="ListParagraph"/>
        <w:numPr>
          <w:ilvl w:val="0"/>
          <w:numId w:val="11"/>
        </w:numPr>
        <w:rPr>
          <w:color w:val="002060"/>
        </w:rPr>
      </w:pPr>
      <w:r w:rsidRPr="00B14C55">
        <w:rPr>
          <w:color w:val="002060"/>
        </w:rPr>
        <w:t xml:space="preserve">Healed wounds lack tensile strength and therefore are more likely to reinjury. </w:t>
      </w:r>
      <w:r w:rsidRPr="009F40D8">
        <w:rPr>
          <w:color w:val="002060"/>
        </w:rPr>
        <w:t xml:space="preserve"> </w:t>
      </w:r>
    </w:p>
    <w:p w14:paraId="3185CBE2" w14:textId="77777777" w:rsidR="00F26044" w:rsidRPr="00B14C55" w:rsidRDefault="00F26044" w:rsidP="00674F2D">
      <w:pPr>
        <w:pStyle w:val="ListParagraph"/>
        <w:numPr>
          <w:ilvl w:val="0"/>
          <w:numId w:val="10"/>
        </w:numPr>
        <w:rPr>
          <w:color w:val="002060"/>
        </w:rPr>
      </w:pPr>
      <w:r w:rsidRPr="00B14C55">
        <w:rPr>
          <w:color w:val="002060"/>
        </w:rPr>
        <w:t>Medications</w:t>
      </w:r>
    </w:p>
    <w:p w14:paraId="5BD2C8E8" w14:textId="3D8708B4" w:rsidR="00F26044" w:rsidRPr="00B14C55" w:rsidRDefault="00F26044" w:rsidP="00F26044">
      <w:pPr>
        <w:pStyle w:val="ListParagraph"/>
        <w:numPr>
          <w:ilvl w:val="0"/>
          <w:numId w:val="11"/>
        </w:numPr>
        <w:rPr>
          <w:color w:val="002060"/>
        </w:rPr>
      </w:pPr>
      <w:r w:rsidRPr="00B14C55">
        <w:rPr>
          <w:color w:val="002060"/>
        </w:rPr>
        <w:t xml:space="preserve">Any medications that </w:t>
      </w:r>
      <w:proofErr w:type="gramStart"/>
      <w:r w:rsidRPr="00B14C55">
        <w:rPr>
          <w:color w:val="002060"/>
        </w:rPr>
        <w:t>reduces</w:t>
      </w:r>
      <w:proofErr w:type="gramEnd"/>
      <w:r w:rsidRPr="00B14C55">
        <w:rPr>
          <w:color w:val="002060"/>
        </w:rPr>
        <w:t xml:space="preserve"> a resident’s movement, circulation and / or metabolic functions: such as Sedatives. </w:t>
      </w:r>
    </w:p>
    <w:p w14:paraId="7B5A4177" w14:textId="077146F6" w:rsidR="00F26044" w:rsidRPr="009F40D8" w:rsidRDefault="00F26044" w:rsidP="009F40D8">
      <w:pPr>
        <w:pStyle w:val="ListParagraph"/>
        <w:numPr>
          <w:ilvl w:val="0"/>
          <w:numId w:val="11"/>
        </w:numPr>
        <w:rPr>
          <w:color w:val="002060"/>
        </w:rPr>
      </w:pPr>
      <w:r w:rsidRPr="00B14C55">
        <w:rPr>
          <w:color w:val="002060"/>
        </w:rPr>
        <w:t xml:space="preserve">Any medications that </w:t>
      </w:r>
      <w:proofErr w:type="gramStart"/>
      <w:r w:rsidRPr="00B14C55">
        <w:rPr>
          <w:color w:val="002060"/>
        </w:rPr>
        <w:t>reduces</w:t>
      </w:r>
      <w:proofErr w:type="gramEnd"/>
      <w:r w:rsidRPr="00B14C55">
        <w:rPr>
          <w:color w:val="002060"/>
        </w:rPr>
        <w:t xml:space="preserve"> a resident’s ability to mount an appropriate inflammatory response: such as Steroids.</w:t>
      </w:r>
      <w:r w:rsidRPr="009F40D8">
        <w:rPr>
          <w:color w:val="002060"/>
        </w:rPr>
        <w:t xml:space="preserve"> </w:t>
      </w:r>
    </w:p>
    <w:p w14:paraId="07A083B1" w14:textId="16CC852E" w:rsidR="00F26044" w:rsidRPr="00B14C55" w:rsidRDefault="00F26044" w:rsidP="00674F2D">
      <w:pPr>
        <w:pStyle w:val="ListParagraph"/>
        <w:numPr>
          <w:ilvl w:val="0"/>
          <w:numId w:val="10"/>
        </w:numPr>
        <w:rPr>
          <w:color w:val="002060"/>
        </w:rPr>
      </w:pPr>
      <w:r w:rsidRPr="00B14C55">
        <w:rPr>
          <w:color w:val="002060"/>
        </w:rPr>
        <w:t>Nutrition</w:t>
      </w:r>
      <w:r w:rsidR="00155FA5">
        <w:rPr>
          <w:color w:val="002060"/>
        </w:rPr>
        <w:t xml:space="preserve"> and hydration</w:t>
      </w:r>
    </w:p>
    <w:p w14:paraId="18E7BC56" w14:textId="4E9F42AD" w:rsidR="00F26044" w:rsidRPr="009F40D8" w:rsidRDefault="00F26044" w:rsidP="009F40D8">
      <w:pPr>
        <w:pStyle w:val="ListParagraph"/>
        <w:numPr>
          <w:ilvl w:val="0"/>
          <w:numId w:val="11"/>
        </w:numPr>
        <w:rPr>
          <w:color w:val="002060"/>
        </w:rPr>
      </w:pPr>
      <w:r w:rsidRPr="00B14C55">
        <w:rPr>
          <w:color w:val="002060"/>
        </w:rPr>
        <w:lastRenderedPageBreak/>
        <w:t>Malnutrition increases the risk of developing a pressure ulcer</w:t>
      </w:r>
      <w:r w:rsidR="009F40D8">
        <w:rPr>
          <w:color w:val="002060"/>
        </w:rPr>
        <w:t xml:space="preserve"> and d</w:t>
      </w:r>
      <w:r w:rsidRPr="009F40D8">
        <w:rPr>
          <w:color w:val="002060"/>
        </w:rPr>
        <w:t xml:space="preserve">elays healing. </w:t>
      </w:r>
    </w:p>
    <w:p w14:paraId="0F94ECAD" w14:textId="46705B59" w:rsidR="00F26044" w:rsidRPr="00B14C55" w:rsidRDefault="00F26044" w:rsidP="00F26044">
      <w:pPr>
        <w:pStyle w:val="ListParagraph"/>
        <w:numPr>
          <w:ilvl w:val="0"/>
          <w:numId w:val="11"/>
        </w:numPr>
        <w:rPr>
          <w:color w:val="002060"/>
        </w:rPr>
      </w:pPr>
      <w:r w:rsidRPr="00B14C55">
        <w:rPr>
          <w:color w:val="002060"/>
        </w:rPr>
        <w:t xml:space="preserve">Protein in crucial in the proper healing of a </w:t>
      </w:r>
      <w:r w:rsidR="00B14C55" w:rsidRPr="00B14C55">
        <w:rPr>
          <w:color w:val="002060"/>
        </w:rPr>
        <w:t>pressure ulcer</w:t>
      </w:r>
      <w:r w:rsidRPr="00B14C55">
        <w:rPr>
          <w:color w:val="002060"/>
        </w:rPr>
        <w:t xml:space="preserve">. </w:t>
      </w:r>
    </w:p>
    <w:p w14:paraId="55FAE271" w14:textId="3F1DF566" w:rsidR="00B14C55" w:rsidRDefault="00B14C55" w:rsidP="00F26044">
      <w:pPr>
        <w:pStyle w:val="ListParagraph"/>
        <w:numPr>
          <w:ilvl w:val="0"/>
          <w:numId w:val="11"/>
        </w:numPr>
        <w:rPr>
          <w:color w:val="002060"/>
        </w:rPr>
      </w:pPr>
      <w:r w:rsidRPr="00B14C55">
        <w:rPr>
          <w:color w:val="002060"/>
        </w:rPr>
        <w:t xml:space="preserve">The intake of Vitamins C, B-Complex, A and E and Minerals Iron, Copper, Zinc and Calcium and critical in the proper healing of a pressure ulcer. </w:t>
      </w:r>
    </w:p>
    <w:p w14:paraId="1662A6E0" w14:textId="448BFECA" w:rsidR="00B14C55" w:rsidRPr="00B14C55" w:rsidRDefault="00674F2D" w:rsidP="00674F2D">
      <w:pPr>
        <w:pStyle w:val="ListParagraph"/>
        <w:numPr>
          <w:ilvl w:val="0"/>
          <w:numId w:val="10"/>
        </w:numPr>
        <w:rPr>
          <w:color w:val="002060"/>
        </w:rPr>
      </w:pPr>
      <w:r w:rsidRPr="00B14C55">
        <w:rPr>
          <w:color w:val="002060"/>
        </w:rPr>
        <w:t>Oxygenation</w:t>
      </w:r>
    </w:p>
    <w:p w14:paraId="1B3CAA80" w14:textId="246BB417" w:rsidR="00B14C55" w:rsidRPr="00B14C55" w:rsidRDefault="00B14C55" w:rsidP="00B14C55">
      <w:pPr>
        <w:pStyle w:val="ListParagraph"/>
        <w:numPr>
          <w:ilvl w:val="0"/>
          <w:numId w:val="11"/>
        </w:numPr>
        <w:rPr>
          <w:color w:val="002060"/>
        </w:rPr>
      </w:pPr>
      <w:r w:rsidRPr="00B14C55">
        <w:rPr>
          <w:color w:val="002060"/>
        </w:rPr>
        <w:t xml:space="preserve">Wound healing relies on a regular supply of oxygen in the body. This is critical for leukocytes to kill bacteria. </w:t>
      </w:r>
    </w:p>
    <w:p w14:paraId="6CB39C43" w14:textId="70FB57B8" w:rsidR="00B14C55" w:rsidRPr="009F40D8" w:rsidRDefault="00B14C55" w:rsidP="009F40D8">
      <w:pPr>
        <w:pStyle w:val="ListParagraph"/>
        <w:numPr>
          <w:ilvl w:val="0"/>
          <w:numId w:val="11"/>
        </w:numPr>
        <w:rPr>
          <w:color w:val="002060"/>
        </w:rPr>
      </w:pPr>
      <w:r w:rsidRPr="00B14C55">
        <w:rPr>
          <w:color w:val="002060"/>
        </w:rPr>
        <w:t xml:space="preserve">The lack of oxygen in the body can cause inadequate blow flow to the pressure ulcer. </w:t>
      </w:r>
    </w:p>
    <w:p w14:paraId="757A05DF" w14:textId="1B8910BD" w:rsidR="00B14C55" w:rsidRPr="00B14C55" w:rsidRDefault="00674F2D" w:rsidP="00674F2D">
      <w:pPr>
        <w:pStyle w:val="ListParagraph"/>
        <w:numPr>
          <w:ilvl w:val="0"/>
          <w:numId w:val="10"/>
        </w:numPr>
        <w:rPr>
          <w:color w:val="002060"/>
        </w:rPr>
      </w:pPr>
      <w:r w:rsidRPr="00B14C55">
        <w:rPr>
          <w:color w:val="002060"/>
        </w:rPr>
        <w:t>Infection</w:t>
      </w:r>
    </w:p>
    <w:p w14:paraId="7453EC29" w14:textId="1D8EE94B" w:rsidR="00B14C55" w:rsidRPr="00B14C55" w:rsidRDefault="00B14C55" w:rsidP="00B14C55">
      <w:pPr>
        <w:pStyle w:val="ListParagraph"/>
        <w:numPr>
          <w:ilvl w:val="0"/>
          <w:numId w:val="11"/>
        </w:numPr>
        <w:rPr>
          <w:color w:val="002060"/>
        </w:rPr>
      </w:pPr>
      <w:r w:rsidRPr="00B14C55">
        <w:rPr>
          <w:color w:val="002060"/>
        </w:rPr>
        <w:t>Recognising early signs of infection is critical: New or increased pain, exudate, redness to the surrounding area, heat, temperate and malodour.</w:t>
      </w:r>
    </w:p>
    <w:p w14:paraId="10107C3C" w14:textId="703C878E" w:rsidR="00B14C55" w:rsidRPr="009F40D8" w:rsidRDefault="00B14C55" w:rsidP="009F40D8">
      <w:pPr>
        <w:pStyle w:val="ListParagraph"/>
        <w:numPr>
          <w:ilvl w:val="0"/>
          <w:numId w:val="11"/>
        </w:numPr>
        <w:rPr>
          <w:color w:val="002060"/>
        </w:rPr>
      </w:pPr>
      <w:r w:rsidRPr="00B14C55">
        <w:rPr>
          <w:color w:val="002060"/>
        </w:rPr>
        <w:t xml:space="preserve">Systemic infections, such as pneumonia increase metabolism and deflates fluids, nutrients and oxygen – all of which are needed to help heal pressure ulcers. </w:t>
      </w:r>
    </w:p>
    <w:p w14:paraId="2C3574A6" w14:textId="77C32EB5" w:rsidR="00674F2D" w:rsidRDefault="00674F2D" w:rsidP="00F26044">
      <w:pPr>
        <w:pStyle w:val="ListParagraph"/>
        <w:numPr>
          <w:ilvl w:val="0"/>
          <w:numId w:val="10"/>
        </w:numPr>
        <w:rPr>
          <w:color w:val="002060"/>
        </w:rPr>
      </w:pPr>
      <w:r w:rsidRPr="00B14C55">
        <w:rPr>
          <w:color w:val="002060"/>
        </w:rPr>
        <w:t xml:space="preserve">Chronic Health Conditions </w:t>
      </w:r>
    </w:p>
    <w:p w14:paraId="15E3BFA1" w14:textId="51570C3B" w:rsidR="00B14C55" w:rsidRDefault="00B14C55" w:rsidP="00B14C55">
      <w:pPr>
        <w:pStyle w:val="ListParagraph"/>
        <w:numPr>
          <w:ilvl w:val="0"/>
          <w:numId w:val="11"/>
        </w:numPr>
        <w:rPr>
          <w:color w:val="002060"/>
        </w:rPr>
      </w:pPr>
      <w:r>
        <w:rPr>
          <w:color w:val="002060"/>
        </w:rPr>
        <w:t>Pulmonary disease, atherosclerosis</w:t>
      </w:r>
      <w:r w:rsidR="00155FA5">
        <w:rPr>
          <w:color w:val="002060"/>
        </w:rPr>
        <w:t xml:space="preserve"> and diabetes (for example) </w:t>
      </w:r>
      <w:proofErr w:type="gramStart"/>
      <w:r w:rsidR="00155FA5">
        <w:rPr>
          <w:color w:val="002060"/>
        </w:rPr>
        <w:t>increase</w:t>
      </w:r>
      <w:proofErr w:type="gramEnd"/>
      <w:r w:rsidR="00155FA5">
        <w:rPr>
          <w:color w:val="002060"/>
        </w:rPr>
        <w:t xml:space="preserve"> risk or pressure damage and can delay the wound healing. </w:t>
      </w:r>
    </w:p>
    <w:p w14:paraId="137D2301" w14:textId="075D7961" w:rsidR="00155FA5" w:rsidRDefault="00155FA5" w:rsidP="00B14C55">
      <w:pPr>
        <w:pStyle w:val="ListParagraph"/>
        <w:numPr>
          <w:ilvl w:val="0"/>
          <w:numId w:val="11"/>
        </w:numPr>
        <w:rPr>
          <w:color w:val="002060"/>
        </w:rPr>
      </w:pPr>
      <w:r>
        <w:rPr>
          <w:color w:val="002060"/>
        </w:rPr>
        <w:t xml:space="preserve">Neuropathy, associates with diabetes can increase the risk of pressure damage and can impair leukocyte function within the body. </w:t>
      </w:r>
    </w:p>
    <w:p w14:paraId="28063696" w14:textId="09DDCD50" w:rsidR="00155FA5" w:rsidRDefault="00155FA5" w:rsidP="00B14C55">
      <w:pPr>
        <w:pStyle w:val="ListParagraph"/>
        <w:numPr>
          <w:ilvl w:val="0"/>
          <w:numId w:val="11"/>
        </w:numPr>
        <w:rPr>
          <w:color w:val="002060"/>
        </w:rPr>
      </w:pPr>
      <w:r>
        <w:rPr>
          <w:color w:val="002060"/>
        </w:rPr>
        <w:t xml:space="preserve">Impaired circulation is also a contributing factor to the delay in a wound healing. </w:t>
      </w:r>
    </w:p>
    <w:p w14:paraId="15374D65" w14:textId="3ACE8344" w:rsidR="00155FA5" w:rsidRPr="009F40D8" w:rsidRDefault="00155FA5" w:rsidP="009F40D8">
      <w:pPr>
        <w:pStyle w:val="ListParagraph"/>
        <w:numPr>
          <w:ilvl w:val="0"/>
          <w:numId w:val="11"/>
        </w:numPr>
        <w:rPr>
          <w:color w:val="002060"/>
        </w:rPr>
      </w:pPr>
      <w:r>
        <w:rPr>
          <w:color w:val="002060"/>
        </w:rPr>
        <w:t xml:space="preserve">Chronic conditions to be mindful of: End Stage Kidney Disease, Thyroid Disease, Heart Failure, Peripheral Vascular Disease, Vasculitis, and other collagen vascular disorders.  </w:t>
      </w:r>
    </w:p>
    <w:p w14:paraId="1A7428E1" w14:textId="05A0C7FA" w:rsidR="00674F2D" w:rsidRDefault="00674F2D" w:rsidP="00674F2D">
      <w:pPr>
        <w:pStyle w:val="ListParagraph"/>
        <w:numPr>
          <w:ilvl w:val="0"/>
          <w:numId w:val="10"/>
        </w:numPr>
        <w:rPr>
          <w:color w:val="002060"/>
        </w:rPr>
      </w:pPr>
      <w:r w:rsidRPr="00B14C55">
        <w:rPr>
          <w:color w:val="002060"/>
        </w:rPr>
        <w:t xml:space="preserve">Smoking </w:t>
      </w:r>
    </w:p>
    <w:p w14:paraId="042482B6" w14:textId="18AFFB3E" w:rsidR="00155FA5" w:rsidRDefault="00155FA5" w:rsidP="00155FA5">
      <w:pPr>
        <w:pStyle w:val="ListParagraph"/>
        <w:numPr>
          <w:ilvl w:val="0"/>
          <w:numId w:val="11"/>
        </w:numPr>
        <w:rPr>
          <w:color w:val="002060"/>
        </w:rPr>
      </w:pPr>
      <w:r>
        <w:rPr>
          <w:color w:val="002060"/>
        </w:rPr>
        <w:t xml:space="preserve">Cardon Dioxide affects the haemoglobin in the blood. </w:t>
      </w:r>
    </w:p>
    <w:p w14:paraId="324645E0" w14:textId="11132EA8" w:rsidR="00155FA5" w:rsidRDefault="00155FA5" w:rsidP="00155FA5">
      <w:pPr>
        <w:pStyle w:val="ListParagraph"/>
        <w:numPr>
          <w:ilvl w:val="0"/>
          <w:numId w:val="11"/>
        </w:numPr>
        <w:rPr>
          <w:color w:val="002060"/>
        </w:rPr>
      </w:pPr>
      <w:r>
        <w:rPr>
          <w:color w:val="002060"/>
        </w:rPr>
        <w:t xml:space="preserve">It can reduce the amount of oxygen circulating the body. </w:t>
      </w:r>
    </w:p>
    <w:p w14:paraId="75BC4A5A" w14:textId="77777777" w:rsidR="006A6DDA" w:rsidRDefault="00155FA5" w:rsidP="006A6DDA">
      <w:pPr>
        <w:pStyle w:val="ListParagraph"/>
        <w:numPr>
          <w:ilvl w:val="0"/>
          <w:numId w:val="11"/>
        </w:numPr>
        <w:rPr>
          <w:color w:val="002060"/>
        </w:rPr>
      </w:pPr>
      <w:r>
        <w:rPr>
          <w:color w:val="002060"/>
        </w:rPr>
        <w:t xml:space="preserve">Nicotine can cause vasoconstriction and an increased coagulability. </w:t>
      </w:r>
    </w:p>
    <w:p w14:paraId="127180D6" w14:textId="77777777" w:rsidR="000C3691" w:rsidRDefault="000C3691" w:rsidP="000C3691">
      <w:pPr>
        <w:rPr>
          <w:color w:val="002060"/>
        </w:rPr>
      </w:pPr>
    </w:p>
    <w:p w14:paraId="0ED31E93" w14:textId="77777777" w:rsidR="000C3691" w:rsidRDefault="000C3691" w:rsidP="000C3691">
      <w:pPr>
        <w:rPr>
          <w:color w:val="002060"/>
        </w:rPr>
      </w:pPr>
    </w:p>
    <w:p w14:paraId="00A9FC6B" w14:textId="77777777" w:rsidR="000C3691" w:rsidRDefault="000C3691" w:rsidP="000C3691">
      <w:pPr>
        <w:rPr>
          <w:color w:val="002060"/>
        </w:rPr>
      </w:pPr>
    </w:p>
    <w:p w14:paraId="3EA80A84" w14:textId="77777777" w:rsidR="000C3691" w:rsidRDefault="000C3691" w:rsidP="000C3691">
      <w:pPr>
        <w:rPr>
          <w:color w:val="002060"/>
        </w:rPr>
      </w:pPr>
    </w:p>
    <w:p w14:paraId="07052FE3" w14:textId="77777777" w:rsidR="000C3691" w:rsidRDefault="000C3691" w:rsidP="000C3691">
      <w:pPr>
        <w:rPr>
          <w:color w:val="002060"/>
        </w:rPr>
      </w:pPr>
    </w:p>
    <w:p w14:paraId="515A99C2" w14:textId="77777777" w:rsidR="000C3691" w:rsidRDefault="000C3691" w:rsidP="000C3691">
      <w:pPr>
        <w:rPr>
          <w:color w:val="002060"/>
        </w:rPr>
      </w:pPr>
    </w:p>
    <w:p w14:paraId="1CE5CCED" w14:textId="77777777" w:rsidR="000C3691" w:rsidRDefault="000C3691" w:rsidP="000C3691">
      <w:pPr>
        <w:rPr>
          <w:color w:val="002060"/>
        </w:rPr>
      </w:pPr>
    </w:p>
    <w:p w14:paraId="33D3924B" w14:textId="77777777" w:rsidR="000C3691" w:rsidRDefault="000C3691" w:rsidP="000C3691">
      <w:pPr>
        <w:rPr>
          <w:color w:val="002060"/>
        </w:rPr>
      </w:pPr>
    </w:p>
    <w:p w14:paraId="57E89D40" w14:textId="77777777" w:rsidR="000C3691" w:rsidRDefault="000C3691" w:rsidP="000C3691">
      <w:pPr>
        <w:rPr>
          <w:color w:val="002060"/>
        </w:rPr>
      </w:pPr>
    </w:p>
    <w:p w14:paraId="12DD843F" w14:textId="77777777" w:rsidR="000C3691" w:rsidRDefault="000C3691" w:rsidP="000C3691">
      <w:pPr>
        <w:rPr>
          <w:color w:val="002060"/>
        </w:rPr>
      </w:pPr>
    </w:p>
    <w:p w14:paraId="1314EB7E" w14:textId="77777777" w:rsidR="000C3691" w:rsidRDefault="000C3691" w:rsidP="000C3691">
      <w:pPr>
        <w:rPr>
          <w:color w:val="002060"/>
        </w:rPr>
      </w:pPr>
    </w:p>
    <w:p w14:paraId="69D23350" w14:textId="77777777" w:rsidR="000C3691" w:rsidRDefault="000C3691" w:rsidP="000C3691">
      <w:pPr>
        <w:rPr>
          <w:color w:val="002060"/>
        </w:rPr>
      </w:pPr>
    </w:p>
    <w:p w14:paraId="79CC08FF" w14:textId="77777777" w:rsidR="000C3691" w:rsidRDefault="000C3691" w:rsidP="000C3691">
      <w:pPr>
        <w:rPr>
          <w:color w:val="002060"/>
        </w:rPr>
      </w:pPr>
    </w:p>
    <w:p w14:paraId="4EC6D3CE" w14:textId="77777777" w:rsidR="000C3691" w:rsidRDefault="000C3691" w:rsidP="000C3691">
      <w:pPr>
        <w:rPr>
          <w:color w:val="002060"/>
        </w:rPr>
      </w:pPr>
    </w:p>
    <w:p w14:paraId="2C52CCFA" w14:textId="77777777" w:rsidR="000C3691" w:rsidRPr="000C3691" w:rsidRDefault="000C3691" w:rsidP="000C3691">
      <w:pPr>
        <w:rPr>
          <w:color w:val="002060"/>
        </w:rPr>
      </w:pPr>
    </w:p>
    <w:p w14:paraId="654756A3" w14:textId="73D60CF7" w:rsidR="00BB7B53" w:rsidRPr="006A6DDA" w:rsidRDefault="003E0A35" w:rsidP="006A6DDA">
      <w:pPr>
        <w:pStyle w:val="ListParagraph"/>
        <w:ind w:left="1080"/>
        <w:rPr>
          <w:color w:val="002060"/>
        </w:rPr>
      </w:pPr>
      <w:r w:rsidRPr="00BD45E3">
        <w:rPr>
          <w:noProof/>
        </w:rPr>
        <w:lastRenderedPageBreak/>
        <mc:AlternateContent>
          <mc:Choice Requires="wps">
            <w:drawing>
              <wp:anchor distT="45720" distB="45720" distL="182880" distR="182880" simplePos="0" relativeHeight="251676672" behindDoc="1" locked="0" layoutInCell="1" allowOverlap="0" wp14:anchorId="54FBC246" wp14:editId="53B7ABFE">
                <wp:simplePos x="0" y="0"/>
                <wp:positionH relativeFrom="margin">
                  <wp:posOffset>0</wp:posOffset>
                </wp:positionH>
                <wp:positionV relativeFrom="paragraph">
                  <wp:posOffset>267335</wp:posOffset>
                </wp:positionV>
                <wp:extent cx="6562725" cy="657225"/>
                <wp:effectExtent l="38100" t="38100" r="47625" b="47625"/>
                <wp:wrapSquare wrapText="bothSides"/>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2725" cy="657225"/>
                        </a:xfrm>
                        <a:prstGeom prst="rect">
                          <a:avLst/>
                        </a:prstGeom>
                        <a:solidFill>
                          <a:srgbClr val="44546A"/>
                        </a:solidFill>
                        <a:ln w="76200" cmpd="dbl">
                          <a:solidFill>
                            <a:srgbClr val="44546A"/>
                          </a:solidFill>
                          <a:miter lim="800000"/>
                          <a:headEnd/>
                          <a:tailEnd/>
                        </a:ln>
                      </wps:spPr>
                      <wps:txbx>
                        <w:txbxContent>
                          <w:p w14:paraId="743B44D2" w14:textId="6C9440C3" w:rsidR="003C6DA1" w:rsidRPr="00BB7B53" w:rsidRDefault="003C6DA1" w:rsidP="003E0A35">
                            <w:pPr>
                              <w:rPr>
                                <w:i/>
                                <w:iCs/>
                                <w:caps/>
                                <w:color w:val="FFFFFF" w:themeColor="background1"/>
                                <w:sz w:val="36"/>
                              </w:rPr>
                            </w:pPr>
                            <w:r w:rsidRPr="00BB7B53">
                              <w:rPr>
                                <w:i/>
                                <w:iCs/>
                                <w:caps/>
                                <w:color w:val="FFFFFF" w:themeColor="background1"/>
                                <w:sz w:val="36"/>
                              </w:rPr>
                              <w:t>Competency</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FBC246" id="Rectangle 18" o:spid="_x0000_s1038" style="position:absolute;left:0;text-align:left;margin-left:0;margin-top:21.05pt;width:516.75pt;height:51.75pt;z-index:-251639808;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" o:allowoverlap="f" fillcolor="#44546a" strokecolor="#44546a" strokeweight="6pt">
                <v:stroke linestyle="thinThin"/>
                <v:textbox inset="14.4pt,14.4pt,14.4pt,14.4pt">
                  <w:txbxContent>
                    <w:p w14:paraId="743B44D2" w14:textId="6C9440C3" w:rsidR="003C6DA1" w:rsidRPr="00BB7B53" w:rsidRDefault="003C6DA1" w:rsidP="003E0A35">
                      <w:pPr>
                        <w:rPr>
                          <w:i/>
                          <w:iCs/>
                          <w:caps/>
                          <w:color w:val="FFFFFF" w:themeColor="background1"/>
                          <w:sz w:val="36"/>
                        </w:rPr>
                      </w:pPr>
                      <w:r w:rsidRPr="00BB7B53">
                        <w:rPr>
                          <w:i/>
                          <w:iCs/>
                          <w:caps/>
                          <w:color w:val="FFFFFF" w:themeColor="background1"/>
                          <w:sz w:val="36"/>
                        </w:rPr>
                        <w:t>Competency</w:t>
                      </w:r>
                    </w:p>
                  </w:txbxContent>
                </v:textbox>
                <w10:wrap type="square" anchorx="margin"/>
              </v:rect>
            </w:pict>
          </mc:Fallback>
        </mc:AlternateContent>
      </w:r>
    </w:p>
    <w:p w14:paraId="1FAE9F1C" w14:textId="3FA65EC7" w:rsidR="00AE745E" w:rsidRPr="006A6DDA" w:rsidRDefault="00AE745E" w:rsidP="004E1181">
      <w:pPr>
        <w:rPr>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0"/>
        <w:gridCol w:w="2912"/>
        <w:gridCol w:w="709"/>
        <w:gridCol w:w="677"/>
        <w:gridCol w:w="1876"/>
        <w:gridCol w:w="1812"/>
      </w:tblGrid>
      <w:tr w:rsidR="00C02107" w:rsidRPr="00B345E7" w14:paraId="1A858186" w14:textId="74EA69FA" w:rsidTr="00EC77F1">
        <w:tc>
          <w:tcPr>
            <w:tcW w:w="2470" w:type="dxa"/>
            <w:shd w:val="clear" w:color="auto" w:fill="002060"/>
          </w:tcPr>
          <w:p w14:paraId="2867A309" w14:textId="77F5EFAB" w:rsidR="00C02107" w:rsidRPr="00495E4D" w:rsidRDefault="00C02107" w:rsidP="00495E4D">
            <w:pPr>
              <w:rPr>
                <w:rFonts w:ascii="Arial" w:eastAsia="Times New Roman" w:hAnsi="Arial" w:cs="Arial"/>
                <w:b/>
                <w:bCs/>
                <w:color w:val="FFFFFF" w:themeColor="background1"/>
                <w:sz w:val="20"/>
              </w:rPr>
            </w:pPr>
            <w:r w:rsidRPr="00495E4D">
              <w:rPr>
                <w:rFonts w:ascii="Arial" w:eastAsia="Times New Roman" w:hAnsi="Arial" w:cs="Arial"/>
                <w:b/>
                <w:bCs/>
                <w:color w:val="FFFFFF" w:themeColor="background1"/>
                <w:sz w:val="20"/>
              </w:rPr>
              <w:t>Competency &amp; Awareness</w:t>
            </w:r>
          </w:p>
        </w:tc>
        <w:tc>
          <w:tcPr>
            <w:tcW w:w="2912" w:type="dxa"/>
            <w:shd w:val="clear" w:color="auto" w:fill="002060"/>
          </w:tcPr>
          <w:p w14:paraId="4F7EDC0F" w14:textId="72FB295D" w:rsidR="00C02107" w:rsidRPr="00495E4D" w:rsidRDefault="00C02107" w:rsidP="00495E4D">
            <w:pPr>
              <w:rPr>
                <w:rFonts w:ascii="Arial" w:eastAsia="Times New Roman" w:hAnsi="Arial" w:cs="Arial"/>
                <w:b/>
                <w:bCs/>
                <w:color w:val="FFFFFF" w:themeColor="background1"/>
                <w:sz w:val="20"/>
              </w:rPr>
            </w:pPr>
            <w:r>
              <w:rPr>
                <w:rFonts w:ascii="Arial" w:eastAsia="Times New Roman" w:hAnsi="Arial" w:cs="Arial"/>
                <w:b/>
                <w:bCs/>
                <w:color w:val="FFFFFF" w:themeColor="background1"/>
                <w:sz w:val="20"/>
              </w:rPr>
              <w:t>Comm</w:t>
            </w:r>
            <w:r w:rsidR="00EC77F1">
              <w:rPr>
                <w:rFonts w:ascii="Arial" w:eastAsia="Times New Roman" w:hAnsi="Arial" w:cs="Arial"/>
                <w:b/>
                <w:bCs/>
                <w:color w:val="FFFFFF" w:themeColor="background1"/>
                <w:sz w:val="20"/>
              </w:rPr>
              <w:t>ents</w:t>
            </w:r>
          </w:p>
        </w:tc>
        <w:tc>
          <w:tcPr>
            <w:tcW w:w="709" w:type="dxa"/>
            <w:shd w:val="clear" w:color="auto" w:fill="002060"/>
          </w:tcPr>
          <w:p w14:paraId="75910710" w14:textId="1507232E" w:rsidR="00C02107" w:rsidRPr="00495E4D" w:rsidRDefault="00EC77F1" w:rsidP="00495E4D">
            <w:pPr>
              <w:rPr>
                <w:rFonts w:ascii="Arial" w:eastAsia="Times New Roman" w:hAnsi="Arial" w:cs="Arial"/>
                <w:b/>
                <w:bCs/>
                <w:color w:val="FFFFFF" w:themeColor="background1"/>
                <w:sz w:val="20"/>
              </w:rPr>
            </w:pPr>
            <w:r>
              <w:rPr>
                <w:rFonts w:ascii="Arial" w:eastAsia="Times New Roman" w:hAnsi="Arial" w:cs="Arial"/>
                <w:b/>
                <w:bCs/>
                <w:color w:val="FFFFFF" w:themeColor="background1"/>
                <w:sz w:val="20"/>
              </w:rPr>
              <w:t>Pass</w:t>
            </w:r>
          </w:p>
        </w:tc>
        <w:tc>
          <w:tcPr>
            <w:tcW w:w="677" w:type="dxa"/>
            <w:shd w:val="clear" w:color="auto" w:fill="002060"/>
          </w:tcPr>
          <w:p w14:paraId="29545215" w14:textId="27F17E7F" w:rsidR="00C02107" w:rsidRDefault="00EC77F1" w:rsidP="00495E4D">
            <w:pPr>
              <w:rPr>
                <w:rFonts w:ascii="Arial" w:eastAsia="Times New Roman" w:hAnsi="Arial" w:cs="Arial"/>
                <w:b/>
                <w:bCs/>
                <w:color w:val="FFFFFF" w:themeColor="background1"/>
                <w:sz w:val="20"/>
              </w:rPr>
            </w:pPr>
            <w:r>
              <w:rPr>
                <w:rFonts w:ascii="Arial" w:eastAsia="Times New Roman" w:hAnsi="Arial" w:cs="Arial"/>
                <w:b/>
                <w:bCs/>
                <w:color w:val="FFFFFF" w:themeColor="background1"/>
                <w:sz w:val="20"/>
              </w:rPr>
              <w:t>Fail</w:t>
            </w:r>
          </w:p>
          <w:p w14:paraId="61260C83" w14:textId="232A5039" w:rsidR="00C02107" w:rsidRPr="00495E4D" w:rsidRDefault="00C02107" w:rsidP="00495E4D">
            <w:pPr>
              <w:rPr>
                <w:rFonts w:ascii="Arial" w:eastAsia="Times New Roman" w:hAnsi="Arial" w:cs="Arial"/>
                <w:b/>
                <w:bCs/>
                <w:color w:val="FFFFFF" w:themeColor="background1"/>
                <w:sz w:val="20"/>
              </w:rPr>
            </w:pPr>
          </w:p>
        </w:tc>
        <w:tc>
          <w:tcPr>
            <w:tcW w:w="1876" w:type="dxa"/>
            <w:shd w:val="clear" w:color="auto" w:fill="002060"/>
          </w:tcPr>
          <w:p w14:paraId="0BBADB8E" w14:textId="77D0C1FC" w:rsidR="00C02107" w:rsidRPr="00495E4D" w:rsidRDefault="00EC77F1" w:rsidP="00495E4D">
            <w:pPr>
              <w:rPr>
                <w:rFonts w:ascii="Arial" w:eastAsia="Times New Roman" w:hAnsi="Arial" w:cs="Arial"/>
                <w:b/>
                <w:bCs/>
                <w:color w:val="FFFFFF" w:themeColor="background1"/>
                <w:sz w:val="20"/>
              </w:rPr>
            </w:pPr>
            <w:r>
              <w:rPr>
                <w:rFonts w:ascii="Arial" w:eastAsia="Times New Roman" w:hAnsi="Arial" w:cs="Arial"/>
                <w:b/>
                <w:bCs/>
                <w:color w:val="FFFFFF" w:themeColor="background1"/>
                <w:sz w:val="20"/>
              </w:rPr>
              <w:t>RN Signature</w:t>
            </w:r>
          </w:p>
        </w:tc>
        <w:tc>
          <w:tcPr>
            <w:tcW w:w="1812" w:type="dxa"/>
            <w:shd w:val="clear" w:color="auto" w:fill="002060"/>
          </w:tcPr>
          <w:p w14:paraId="5FF090DB" w14:textId="7725C74B" w:rsidR="00C02107" w:rsidRPr="00495E4D" w:rsidRDefault="00C02107" w:rsidP="00495E4D">
            <w:pPr>
              <w:rPr>
                <w:rFonts w:ascii="Arial" w:eastAsia="Times New Roman" w:hAnsi="Arial" w:cs="Arial"/>
                <w:b/>
                <w:bCs/>
                <w:color w:val="FFFFFF" w:themeColor="background1"/>
                <w:sz w:val="20"/>
              </w:rPr>
            </w:pPr>
            <w:r w:rsidRPr="00495E4D">
              <w:rPr>
                <w:rFonts w:ascii="Arial" w:eastAsia="Times New Roman" w:hAnsi="Arial" w:cs="Arial"/>
                <w:b/>
                <w:bCs/>
                <w:color w:val="FFFFFF" w:themeColor="background1"/>
                <w:sz w:val="20"/>
              </w:rPr>
              <w:t>Assessor’s Signature</w:t>
            </w:r>
          </w:p>
        </w:tc>
      </w:tr>
      <w:tr w:rsidR="00C02107" w:rsidRPr="00B345E7" w14:paraId="4D52F93F" w14:textId="77777777" w:rsidTr="00EC77F1">
        <w:tc>
          <w:tcPr>
            <w:tcW w:w="2470" w:type="dxa"/>
            <w:shd w:val="clear" w:color="auto" w:fill="D9E2F3" w:themeFill="accent1" w:themeFillTint="33"/>
          </w:tcPr>
          <w:p w14:paraId="57182DD3" w14:textId="56C9DBBE" w:rsidR="00C02107" w:rsidRPr="004348FA" w:rsidRDefault="00C02107" w:rsidP="00495E4D">
            <w:pPr>
              <w:rPr>
                <w:rFonts w:ascii="Arial" w:eastAsia="Times New Roman" w:hAnsi="Arial" w:cs="Arial"/>
                <w:b/>
                <w:bCs/>
                <w:color w:val="002060"/>
                <w:sz w:val="20"/>
              </w:rPr>
            </w:pPr>
            <w:r w:rsidRPr="004348FA">
              <w:rPr>
                <w:rFonts w:ascii="Arial" w:eastAsia="Times New Roman" w:hAnsi="Arial" w:cs="Arial"/>
                <w:b/>
                <w:bCs/>
                <w:color w:val="002060"/>
                <w:sz w:val="20"/>
              </w:rPr>
              <w:t xml:space="preserve">SURFACE </w:t>
            </w:r>
          </w:p>
          <w:p w14:paraId="32F3C8B4" w14:textId="35FD7256" w:rsidR="00C02107" w:rsidRPr="00020FA2" w:rsidRDefault="00C02107" w:rsidP="00495E4D">
            <w:pPr>
              <w:rPr>
                <w:rFonts w:ascii="Arial" w:eastAsia="Times New Roman" w:hAnsi="Arial" w:cs="Arial"/>
                <w:bCs/>
                <w:color w:val="002060"/>
                <w:sz w:val="20"/>
              </w:rPr>
            </w:pPr>
          </w:p>
        </w:tc>
        <w:tc>
          <w:tcPr>
            <w:tcW w:w="2912" w:type="dxa"/>
            <w:shd w:val="clear" w:color="auto" w:fill="DEEAF6" w:themeFill="accent5" w:themeFillTint="33"/>
          </w:tcPr>
          <w:p w14:paraId="729C3582" w14:textId="77777777" w:rsidR="00C02107" w:rsidRPr="00020FA2" w:rsidRDefault="00C02107" w:rsidP="00D73AA3">
            <w:pPr>
              <w:rPr>
                <w:rFonts w:ascii="Arial" w:eastAsia="Times New Roman" w:hAnsi="Arial" w:cs="Arial"/>
                <w:b/>
                <w:bCs/>
                <w:color w:val="002060"/>
                <w:sz w:val="20"/>
              </w:rPr>
            </w:pPr>
          </w:p>
        </w:tc>
        <w:tc>
          <w:tcPr>
            <w:tcW w:w="709" w:type="dxa"/>
            <w:shd w:val="clear" w:color="auto" w:fill="DEEAF6" w:themeFill="accent5" w:themeFillTint="33"/>
          </w:tcPr>
          <w:p w14:paraId="086F8A74" w14:textId="5C02CDC0" w:rsidR="00C02107" w:rsidRPr="00020FA2" w:rsidRDefault="00C02107" w:rsidP="00D73AA3">
            <w:pPr>
              <w:rPr>
                <w:rFonts w:ascii="Arial" w:eastAsia="Times New Roman" w:hAnsi="Arial" w:cs="Arial"/>
                <w:b/>
                <w:bCs/>
                <w:color w:val="002060"/>
                <w:sz w:val="20"/>
              </w:rPr>
            </w:pPr>
          </w:p>
        </w:tc>
        <w:tc>
          <w:tcPr>
            <w:tcW w:w="677" w:type="dxa"/>
            <w:shd w:val="clear" w:color="auto" w:fill="D9E2F3" w:themeFill="accent1" w:themeFillTint="33"/>
          </w:tcPr>
          <w:p w14:paraId="4D6762A7" w14:textId="482682AA" w:rsidR="00C02107" w:rsidRPr="00020FA2" w:rsidRDefault="00C02107" w:rsidP="00D73AA3">
            <w:pPr>
              <w:rPr>
                <w:rFonts w:ascii="Arial" w:eastAsia="Times New Roman" w:hAnsi="Arial" w:cs="Arial"/>
                <w:b/>
                <w:bCs/>
                <w:color w:val="002060"/>
                <w:sz w:val="20"/>
              </w:rPr>
            </w:pPr>
          </w:p>
        </w:tc>
        <w:tc>
          <w:tcPr>
            <w:tcW w:w="1876" w:type="dxa"/>
            <w:shd w:val="clear" w:color="auto" w:fill="D9E2F3" w:themeFill="accent1" w:themeFillTint="33"/>
          </w:tcPr>
          <w:p w14:paraId="12408287" w14:textId="77777777" w:rsidR="00C02107" w:rsidRPr="00020FA2" w:rsidRDefault="00C02107" w:rsidP="00D73AA3">
            <w:pPr>
              <w:rPr>
                <w:rFonts w:ascii="Arial" w:eastAsia="Times New Roman" w:hAnsi="Arial" w:cs="Arial"/>
                <w:bCs/>
                <w:color w:val="002060"/>
                <w:sz w:val="18"/>
              </w:rPr>
            </w:pPr>
          </w:p>
        </w:tc>
        <w:tc>
          <w:tcPr>
            <w:tcW w:w="1812" w:type="dxa"/>
            <w:shd w:val="clear" w:color="auto" w:fill="D9E2F3" w:themeFill="accent1" w:themeFillTint="33"/>
          </w:tcPr>
          <w:p w14:paraId="4FDC310F" w14:textId="77777777" w:rsidR="00C02107" w:rsidRPr="00020FA2" w:rsidRDefault="00C02107" w:rsidP="00D73AA3">
            <w:pPr>
              <w:rPr>
                <w:rFonts w:ascii="Arial" w:eastAsia="Times New Roman" w:hAnsi="Arial" w:cs="Arial"/>
                <w:bCs/>
                <w:color w:val="002060"/>
                <w:sz w:val="18"/>
              </w:rPr>
            </w:pPr>
          </w:p>
        </w:tc>
      </w:tr>
      <w:tr w:rsidR="00C02107" w:rsidRPr="00B345E7" w14:paraId="270A8B8D" w14:textId="77777777" w:rsidTr="00EC77F1">
        <w:tc>
          <w:tcPr>
            <w:tcW w:w="2470" w:type="dxa"/>
          </w:tcPr>
          <w:p w14:paraId="555E0C33" w14:textId="148DFD11" w:rsidR="00C02107" w:rsidRDefault="00C02107" w:rsidP="00D73AA3">
            <w:pPr>
              <w:rPr>
                <w:rFonts w:ascii="Arial" w:eastAsia="Times New Roman" w:hAnsi="Arial" w:cs="Arial"/>
                <w:bCs/>
                <w:color w:val="002060"/>
                <w:sz w:val="20"/>
              </w:rPr>
            </w:pPr>
            <w:r>
              <w:rPr>
                <w:rFonts w:ascii="Arial" w:eastAsia="Times New Roman" w:hAnsi="Arial" w:cs="Arial"/>
                <w:bCs/>
                <w:color w:val="002060"/>
                <w:sz w:val="20"/>
              </w:rPr>
              <w:t xml:space="preserve">Identify which residents, within your care are at risk of pressure damage.  </w:t>
            </w:r>
          </w:p>
          <w:p w14:paraId="7FD034F1" w14:textId="1DC623F4" w:rsidR="00C02107" w:rsidRPr="00020FA2" w:rsidRDefault="00C02107" w:rsidP="00D73AA3">
            <w:pPr>
              <w:rPr>
                <w:rFonts w:ascii="Arial" w:eastAsia="Times New Roman" w:hAnsi="Arial" w:cs="Arial"/>
                <w:bCs/>
                <w:color w:val="002060"/>
                <w:sz w:val="20"/>
              </w:rPr>
            </w:pPr>
          </w:p>
        </w:tc>
        <w:tc>
          <w:tcPr>
            <w:tcW w:w="2912" w:type="dxa"/>
          </w:tcPr>
          <w:p w14:paraId="0490BF48" w14:textId="77777777" w:rsidR="00C02107" w:rsidRPr="00020FA2" w:rsidRDefault="00C02107" w:rsidP="00D73AA3">
            <w:pPr>
              <w:rPr>
                <w:rFonts w:ascii="Arial" w:eastAsia="Times New Roman" w:hAnsi="Arial" w:cs="Arial"/>
                <w:b/>
                <w:bCs/>
                <w:color w:val="002060"/>
                <w:sz w:val="20"/>
              </w:rPr>
            </w:pPr>
          </w:p>
        </w:tc>
        <w:tc>
          <w:tcPr>
            <w:tcW w:w="709" w:type="dxa"/>
          </w:tcPr>
          <w:p w14:paraId="269C221D" w14:textId="57F59CE4" w:rsidR="00C02107" w:rsidRPr="00020FA2" w:rsidRDefault="00C02107" w:rsidP="00D73AA3">
            <w:pPr>
              <w:rPr>
                <w:rFonts w:ascii="Arial" w:eastAsia="Times New Roman" w:hAnsi="Arial" w:cs="Arial"/>
                <w:b/>
                <w:bCs/>
                <w:color w:val="002060"/>
                <w:sz w:val="20"/>
              </w:rPr>
            </w:pPr>
          </w:p>
        </w:tc>
        <w:tc>
          <w:tcPr>
            <w:tcW w:w="677" w:type="dxa"/>
          </w:tcPr>
          <w:p w14:paraId="718BF204" w14:textId="7D905F12" w:rsidR="00C02107" w:rsidRPr="00020FA2" w:rsidRDefault="00C02107" w:rsidP="00D73AA3">
            <w:pPr>
              <w:rPr>
                <w:rFonts w:ascii="Arial" w:eastAsia="Times New Roman" w:hAnsi="Arial" w:cs="Arial"/>
                <w:b/>
                <w:bCs/>
                <w:color w:val="002060"/>
                <w:sz w:val="20"/>
              </w:rPr>
            </w:pPr>
          </w:p>
        </w:tc>
        <w:tc>
          <w:tcPr>
            <w:tcW w:w="1876" w:type="dxa"/>
          </w:tcPr>
          <w:p w14:paraId="20D07605" w14:textId="77777777" w:rsidR="00C02107" w:rsidRPr="00020FA2" w:rsidRDefault="00C02107" w:rsidP="00D73AA3">
            <w:pPr>
              <w:rPr>
                <w:rFonts w:ascii="Arial" w:eastAsia="Times New Roman" w:hAnsi="Arial" w:cs="Arial"/>
                <w:bCs/>
                <w:color w:val="002060"/>
                <w:sz w:val="18"/>
              </w:rPr>
            </w:pPr>
          </w:p>
        </w:tc>
        <w:tc>
          <w:tcPr>
            <w:tcW w:w="1812" w:type="dxa"/>
          </w:tcPr>
          <w:p w14:paraId="784C6D50" w14:textId="77777777" w:rsidR="00C02107" w:rsidRPr="00020FA2" w:rsidRDefault="00C02107" w:rsidP="00D73AA3">
            <w:pPr>
              <w:rPr>
                <w:rFonts w:ascii="Arial" w:eastAsia="Times New Roman" w:hAnsi="Arial" w:cs="Arial"/>
                <w:bCs/>
                <w:color w:val="002060"/>
                <w:sz w:val="18"/>
              </w:rPr>
            </w:pPr>
          </w:p>
        </w:tc>
      </w:tr>
      <w:tr w:rsidR="00C02107" w:rsidRPr="00B345E7" w14:paraId="1BBB280F" w14:textId="77777777" w:rsidTr="00EC77F1">
        <w:tc>
          <w:tcPr>
            <w:tcW w:w="2470" w:type="dxa"/>
          </w:tcPr>
          <w:p w14:paraId="6ABE3F7A" w14:textId="649AAA7E" w:rsidR="00C02107" w:rsidRDefault="00C02107" w:rsidP="00D73AA3">
            <w:pPr>
              <w:rPr>
                <w:rFonts w:ascii="Arial" w:eastAsia="Times New Roman" w:hAnsi="Arial" w:cs="Arial"/>
                <w:bCs/>
                <w:color w:val="002060"/>
                <w:sz w:val="20"/>
              </w:rPr>
            </w:pPr>
            <w:r>
              <w:rPr>
                <w:rFonts w:ascii="Arial" w:eastAsia="Times New Roman" w:hAnsi="Arial" w:cs="Arial"/>
                <w:bCs/>
                <w:color w:val="002060"/>
                <w:sz w:val="20"/>
              </w:rPr>
              <w:t xml:space="preserve">Identify the importance of recording accurate </w:t>
            </w:r>
            <w:proofErr w:type="spellStart"/>
            <w:r>
              <w:rPr>
                <w:rFonts w:ascii="Arial" w:eastAsia="Times New Roman" w:hAnsi="Arial" w:cs="Arial"/>
                <w:bCs/>
                <w:color w:val="002060"/>
                <w:sz w:val="20"/>
              </w:rPr>
              <w:t>Waterlow</w:t>
            </w:r>
            <w:proofErr w:type="spellEnd"/>
            <w:r>
              <w:rPr>
                <w:rFonts w:ascii="Arial" w:eastAsia="Times New Roman" w:hAnsi="Arial" w:cs="Arial"/>
                <w:bCs/>
                <w:color w:val="002060"/>
                <w:sz w:val="20"/>
              </w:rPr>
              <w:t xml:space="preserve"> assessments and how often these should be reviewed.</w:t>
            </w:r>
          </w:p>
        </w:tc>
        <w:tc>
          <w:tcPr>
            <w:tcW w:w="2912" w:type="dxa"/>
          </w:tcPr>
          <w:p w14:paraId="10ED6443" w14:textId="77777777" w:rsidR="00C02107" w:rsidRPr="00020FA2" w:rsidRDefault="00C02107" w:rsidP="00D73AA3">
            <w:pPr>
              <w:rPr>
                <w:rFonts w:ascii="Arial" w:eastAsia="Times New Roman" w:hAnsi="Arial" w:cs="Arial"/>
                <w:b/>
                <w:bCs/>
                <w:color w:val="002060"/>
                <w:sz w:val="20"/>
              </w:rPr>
            </w:pPr>
          </w:p>
        </w:tc>
        <w:tc>
          <w:tcPr>
            <w:tcW w:w="709" w:type="dxa"/>
          </w:tcPr>
          <w:p w14:paraId="20EB866B" w14:textId="1B185E7B" w:rsidR="00C02107" w:rsidRPr="00020FA2" w:rsidRDefault="00C02107" w:rsidP="00D73AA3">
            <w:pPr>
              <w:rPr>
                <w:rFonts w:ascii="Arial" w:eastAsia="Times New Roman" w:hAnsi="Arial" w:cs="Arial"/>
                <w:b/>
                <w:bCs/>
                <w:color w:val="002060"/>
                <w:sz w:val="20"/>
              </w:rPr>
            </w:pPr>
          </w:p>
        </w:tc>
        <w:tc>
          <w:tcPr>
            <w:tcW w:w="677" w:type="dxa"/>
          </w:tcPr>
          <w:p w14:paraId="1F962C93" w14:textId="62FD0D13" w:rsidR="00C02107" w:rsidRPr="00020FA2" w:rsidRDefault="00C02107" w:rsidP="00D73AA3">
            <w:pPr>
              <w:rPr>
                <w:rFonts w:ascii="Arial" w:eastAsia="Times New Roman" w:hAnsi="Arial" w:cs="Arial"/>
                <w:b/>
                <w:bCs/>
                <w:color w:val="002060"/>
                <w:sz w:val="20"/>
              </w:rPr>
            </w:pPr>
          </w:p>
        </w:tc>
        <w:tc>
          <w:tcPr>
            <w:tcW w:w="1876" w:type="dxa"/>
          </w:tcPr>
          <w:p w14:paraId="5F38C38A" w14:textId="77777777" w:rsidR="00C02107" w:rsidRPr="00020FA2" w:rsidRDefault="00C02107" w:rsidP="00D73AA3">
            <w:pPr>
              <w:rPr>
                <w:rFonts w:ascii="Arial" w:eastAsia="Times New Roman" w:hAnsi="Arial" w:cs="Arial"/>
                <w:bCs/>
                <w:color w:val="002060"/>
                <w:sz w:val="18"/>
              </w:rPr>
            </w:pPr>
          </w:p>
        </w:tc>
        <w:tc>
          <w:tcPr>
            <w:tcW w:w="1812" w:type="dxa"/>
          </w:tcPr>
          <w:p w14:paraId="1FB2718E" w14:textId="77777777" w:rsidR="00C02107" w:rsidRPr="00020FA2" w:rsidRDefault="00C02107" w:rsidP="00D73AA3">
            <w:pPr>
              <w:rPr>
                <w:rFonts w:ascii="Arial" w:eastAsia="Times New Roman" w:hAnsi="Arial" w:cs="Arial"/>
                <w:bCs/>
                <w:color w:val="002060"/>
                <w:sz w:val="18"/>
              </w:rPr>
            </w:pPr>
          </w:p>
        </w:tc>
      </w:tr>
      <w:tr w:rsidR="00C02107" w:rsidRPr="00B345E7" w14:paraId="497C16C2" w14:textId="77777777" w:rsidTr="00EC77F1">
        <w:tc>
          <w:tcPr>
            <w:tcW w:w="2470" w:type="dxa"/>
          </w:tcPr>
          <w:p w14:paraId="10CE3EA9" w14:textId="01D6BDA8" w:rsidR="00C02107" w:rsidRPr="00020FA2" w:rsidRDefault="00C02107" w:rsidP="00D73AA3">
            <w:pPr>
              <w:rPr>
                <w:rFonts w:ascii="Arial" w:eastAsia="Times New Roman" w:hAnsi="Arial" w:cs="Arial"/>
                <w:bCs/>
                <w:color w:val="002060"/>
                <w:sz w:val="20"/>
              </w:rPr>
            </w:pPr>
            <w:r>
              <w:rPr>
                <w:rFonts w:ascii="Arial" w:eastAsia="Times New Roman" w:hAnsi="Arial" w:cs="Arial"/>
                <w:bCs/>
                <w:color w:val="002060"/>
                <w:sz w:val="20"/>
              </w:rPr>
              <w:t>Explain what pressure relieving equipment should be available for those residents who are scoring 10-14 (At Risk).</w:t>
            </w:r>
          </w:p>
        </w:tc>
        <w:tc>
          <w:tcPr>
            <w:tcW w:w="2912" w:type="dxa"/>
          </w:tcPr>
          <w:p w14:paraId="1150329F" w14:textId="77777777" w:rsidR="00C02107" w:rsidRPr="00020FA2" w:rsidRDefault="00C02107" w:rsidP="00D73AA3">
            <w:pPr>
              <w:rPr>
                <w:rFonts w:ascii="Arial" w:eastAsia="Times New Roman" w:hAnsi="Arial" w:cs="Arial"/>
                <w:b/>
                <w:bCs/>
                <w:color w:val="002060"/>
                <w:sz w:val="20"/>
              </w:rPr>
            </w:pPr>
          </w:p>
        </w:tc>
        <w:tc>
          <w:tcPr>
            <w:tcW w:w="709" w:type="dxa"/>
          </w:tcPr>
          <w:p w14:paraId="174C362E" w14:textId="45C42870" w:rsidR="00C02107" w:rsidRPr="00020FA2" w:rsidRDefault="00C02107" w:rsidP="00D73AA3">
            <w:pPr>
              <w:rPr>
                <w:rFonts w:ascii="Arial" w:eastAsia="Times New Roman" w:hAnsi="Arial" w:cs="Arial"/>
                <w:b/>
                <w:bCs/>
                <w:color w:val="002060"/>
                <w:sz w:val="20"/>
              </w:rPr>
            </w:pPr>
          </w:p>
        </w:tc>
        <w:tc>
          <w:tcPr>
            <w:tcW w:w="677" w:type="dxa"/>
          </w:tcPr>
          <w:p w14:paraId="53468214" w14:textId="32AC4E7F" w:rsidR="00C02107" w:rsidRPr="00020FA2" w:rsidRDefault="00C02107" w:rsidP="00D73AA3">
            <w:pPr>
              <w:rPr>
                <w:rFonts w:ascii="Arial" w:eastAsia="Times New Roman" w:hAnsi="Arial" w:cs="Arial"/>
                <w:b/>
                <w:bCs/>
                <w:color w:val="002060"/>
                <w:sz w:val="20"/>
              </w:rPr>
            </w:pPr>
          </w:p>
        </w:tc>
        <w:tc>
          <w:tcPr>
            <w:tcW w:w="1876" w:type="dxa"/>
          </w:tcPr>
          <w:p w14:paraId="52F92B4E" w14:textId="77777777" w:rsidR="00C02107" w:rsidRPr="00020FA2" w:rsidRDefault="00C02107" w:rsidP="00D73AA3">
            <w:pPr>
              <w:rPr>
                <w:rFonts w:ascii="Arial" w:eastAsia="Times New Roman" w:hAnsi="Arial" w:cs="Arial"/>
                <w:bCs/>
                <w:color w:val="002060"/>
                <w:sz w:val="18"/>
              </w:rPr>
            </w:pPr>
          </w:p>
        </w:tc>
        <w:tc>
          <w:tcPr>
            <w:tcW w:w="1812" w:type="dxa"/>
          </w:tcPr>
          <w:p w14:paraId="3BFF3AB5" w14:textId="77777777" w:rsidR="00C02107" w:rsidRPr="00020FA2" w:rsidRDefault="00C02107" w:rsidP="00D73AA3">
            <w:pPr>
              <w:rPr>
                <w:rFonts w:ascii="Arial" w:eastAsia="Times New Roman" w:hAnsi="Arial" w:cs="Arial"/>
                <w:bCs/>
                <w:color w:val="002060"/>
                <w:sz w:val="18"/>
              </w:rPr>
            </w:pPr>
          </w:p>
        </w:tc>
      </w:tr>
      <w:tr w:rsidR="00C02107" w:rsidRPr="00B345E7" w14:paraId="1F241BF9" w14:textId="77777777" w:rsidTr="00EC77F1">
        <w:tc>
          <w:tcPr>
            <w:tcW w:w="2470" w:type="dxa"/>
          </w:tcPr>
          <w:p w14:paraId="1BB80A0D" w14:textId="6D822DBC" w:rsidR="00C02107" w:rsidRDefault="00C02107" w:rsidP="00D73AA3">
            <w:pPr>
              <w:rPr>
                <w:rFonts w:ascii="Arial" w:eastAsia="Times New Roman" w:hAnsi="Arial" w:cs="Arial"/>
                <w:bCs/>
                <w:color w:val="002060"/>
                <w:sz w:val="20"/>
              </w:rPr>
            </w:pPr>
            <w:r>
              <w:rPr>
                <w:rFonts w:ascii="Arial" w:eastAsia="Times New Roman" w:hAnsi="Arial" w:cs="Arial"/>
                <w:bCs/>
                <w:color w:val="002060"/>
                <w:sz w:val="20"/>
              </w:rPr>
              <w:t xml:space="preserve">Explain what pressure relieving equipment should be available for those scoring 15-19 (High Risk) on the </w:t>
            </w:r>
            <w:proofErr w:type="spellStart"/>
            <w:r>
              <w:rPr>
                <w:rFonts w:ascii="Arial" w:eastAsia="Times New Roman" w:hAnsi="Arial" w:cs="Arial"/>
                <w:bCs/>
                <w:color w:val="002060"/>
                <w:sz w:val="20"/>
              </w:rPr>
              <w:t>Waterlow</w:t>
            </w:r>
            <w:proofErr w:type="spellEnd"/>
            <w:r>
              <w:rPr>
                <w:rFonts w:ascii="Arial" w:eastAsia="Times New Roman" w:hAnsi="Arial" w:cs="Arial"/>
                <w:bCs/>
                <w:color w:val="002060"/>
                <w:sz w:val="20"/>
              </w:rPr>
              <w:t xml:space="preserve"> assessment.</w:t>
            </w:r>
          </w:p>
        </w:tc>
        <w:tc>
          <w:tcPr>
            <w:tcW w:w="2912" w:type="dxa"/>
          </w:tcPr>
          <w:p w14:paraId="0C1E33C5" w14:textId="77777777" w:rsidR="00C02107" w:rsidRPr="00020FA2" w:rsidRDefault="00C02107" w:rsidP="00D73AA3">
            <w:pPr>
              <w:rPr>
                <w:rFonts w:ascii="Arial" w:eastAsia="Times New Roman" w:hAnsi="Arial" w:cs="Arial"/>
                <w:b/>
                <w:bCs/>
                <w:color w:val="002060"/>
                <w:sz w:val="20"/>
              </w:rPr>
            </w:pPr>
          </w:p>
        </w:tc>
        <w:tc>
          <w:tcPr>
            <w:tcW w:w="709" w:type="dxa"/>
          </w:tcPr>
          <w:p w14:paraId="1D3F66F2" w14:textId="136E5E24" w:rsidR="00C02107" w:rsidRPr="00020FA2" w:rsidRDefault="00C02107" w:rsidP="00D73AA3">
            <w:pPr>
              <w:rPr>
                <w:rFonts w:ascii="Arial" w:eastAsia="Times New Roman" w:hAnsi="Arial" w:cs="Arial"/>
                <w:b/>
                <w:bCs/>
                <w:color w:val="002060"/>
                <w:sz w:val="20"/>
              </w:rPr>
            </w:pPr>
          </w:p>
        </w:tc>
        <w:tc>
          <w:tcPr>
            <w:tcW w:w="677" w:type="dxa"/>
          </w:tcPr>
          <w:p w14:paraId="7E6653E2" w14:textId="624C1E9D" w:rsidR="00C02107" w:rsidRPr="00020FA2" w:rsidRDefault="00C02107" w:rsidP="00D73AA3">
            <w:pPr>
              <w:rPr>
                <w:rFonts w:ascii="Arial" w:eastAsia="Times New Roman" w:hAnsi="Arial" w:cs="Arial"/>
                <w:b/>
                <w:bCs/>
                <w:color w:val="002060"/>
                <w:sz w:val="20"/>
              </w:rPr>
            </w:pPr>
          </w:p>
        </w:tc>
        <w:tc>
          <w:tcPr>
            <w:tcW w:w="1876" w:type="dxa"/>
          </w:tcPr>
          <w:p w14:paraId="36AD0A06" w14:textId="77777777" w:rsidR="00C02107" w:rsidRPr="00020FA2" w:rsidRDefault="00C02107" w:rsidP="00D73AA3">
            <w:pPr>
              <w:rPr>
                <w:rFonts w:ascii="Arial" w:eastAsia="Times New Roman" w:hAnsi="Arial" w:cs="Arial"/>
                <w:bCs/>
                <w:color w:val="002060"/>
                <w:sz w:val="18"/>
              </w:rPr>
            </w:pPr>
          </w:p>
        </w:tc>
        <w:tc>
          <w:tcPr>
            <w:tcW w:w="1812" w:type="dxa"/>
          </w:tcPr>
          <w:p w14:paraId="27666B03" w14:textId="77777777" w:rsidR="00C02107" w:rsidRPr="00020FA2" w:rsidRDefault="00C02107" w:rsidP="00D73AA3">
            <w:pPr>
              <w:rPr>
                <w:rFonts w:ascii="Arial" w:eastAsia="Times New Roman" w:hAnsi="Arial" w:cs="Arial"/>
                <w:bCs/>
                <w:color w:val="002060"/>
                <w:sz w:val="18"/>
              </w:rPr>
            </w:pPr>
          </w:p>
        </w:tc>
      </w:tr>
      <w:tr w:rsidR="00C02107" w:rsidRPr="00B345E7" w14:paraId="33298849" w14:textId="77777777" w:rsidTr="00EC77F1">
        <w:tc>
          <w:tcPr>
            <w:tcW w:w="2470" w:type="dxa"/>
          </w:tcPr>
          <w:p w14:paraId="086A6434" w14:textId="66F17A31" w:rsidR="00C02107" w:rsidRDefault="00C02107" w:rsidP="00D73AA3">
            <w:pPr>
              <w:rPr>
                <w:rFonts w:ascii="Arial" w:eastAsia="Times New Roman" w:hAnsi="Arial" w:cs="Arial"/>
                <w:bCs/>
                <w:color w:val="002060"/>
                <w:sz w:val="20"/>
              </w:rPr>
            </w:pPr>
            <w:r>
              <w:rPr>
                <w:rFonts w:ascii="Arial" w:eastAsia="Times New Roman" w:hAnsi="Arial" w:cs="Arial"/>
                <w:bCs/>
                <w:color w:val="002060"/>
                <w:sz w:val="20"/>
              </w:rPr>
              <w:t xml:space="preserve">Explain what pressure relieving equipment should be available for those scoring 20+ (Very High Risk) on the Waterlow Assessment. </w:t>
            </w:r>
          </w:p>
        </w:tc>
        <w:tc>
          <w:tcPr>
            <w:tcW w:w="2912" w:type="dxa"/>
          </w:tcPr>
          <w:p w14:paraId="18BDC46D" w14:textId="77777777" w:rsidR="00C02107" w:rsidRPr="00020FA2" w:rsidRDefault="00C02107" w:rsidP="00D73AA3">
            <w:pPr>
              <w:rPr>
                <w:rFonts w:ascii="Arial" w:eastAsia="Times New Roman" w:hAnsi="Arial" w:cs="Arial"/>
                <w:b/>
                <w:bCs/>
                <w:color w:val="002060"/>
                <w:sz w:val="20"/>
              </w:rPr>
            </w:pPr>
          </w:p>
        </w:tc>
        <w:tc>
          <w:tcPr>
            <w:tcW w:w="709" w:type="dxa"/>
          </w:tcPr>
          <w:p w14:paraId="57695D80" w14:textId="2EF8C581" w:rsidR="00C02107" w:rsidRPr="00020FA2" w:rsidRDefault="00C02107" w:rsidP="00D73AA3">
            <w:pPr>
              <w:rPr>
                <w:rFonts w:ascii="Arial" w:eastAsia="Times New Roman" w:hAnsi="Arial" w:cs="Arial"/>
                <w:b/>
                <w:bCs/>
                <w:color w:val="002060"/>
                <w:sz w:val="20"/>
              </w:rPr>
            </w:pPr>
          </w:p>
        </w:tc>
        <w:tc>
          <w:tcPr>
            <w:tcW w:w="677" w:type="dxa"/>
          </w:tcPr>
          <w:p w14:paraId="7492DE80" w14:textId="45FEB4C2" w:rsidR="00C02107" w:rsidRPr="00020FA2" w:rsidRDefault="00C02107" w:rsidP="00D73AA3">
            <w:pPr>
              <w:rPr>
                <w:rFonts w:ascii="Arial" w:eastAsia="Times New Roman" w:hAnsi="Arial" w:cs="Arial"/>
                <w:b/>
                <w:bCs/>
                <w:color w:val="002060"/>
                <w:sz w:val="20"/>
              </w:rPr>
            </w:pPr>
          </w:p>
        </w:tc>
        <w:tc>
          <w:tcPr>
            <w:tcW w:w="1876" w:type="dxa"/>
          </w:tcPr>
          <w:p w14:paraId="416EDCDF" w14:textId="77777777" w:rsidR="00C02107" w:rsidRPr="00020FA2" w:rsidRDefault="00C02107" w:rsidP="00D73AA3">
            <w:pPr>
              <w:rPr>
                <w:rFonts w:ascii="Arial" w:eastAsia="Times New Roman" w:hAnsi="Arial" w:cs="Arial"/>
                <w:bCs/>
                <w:color w:val="002060"/>
                <w:sz w:val="18"/>
              </w:rPr>
            </w:pPr>
          </w:p>
        </w:tc>
        <w:tc>
          <w:tcPr>
            <w:tcW w:w="1812" w:type="dxa"/>
          </w:tcPr>
          <w:p w14:paraId="551C20F7" w14:textId="77777777" w:rsidR="00C02107" w:rsidRPr="00020FA2" w:rsidRDefault="00C02107" w:rsidP="00D73AA3">
            <w:pPr>
              <w:rPr>
                <w:rFonts w:ascii="Arial" w:eastAsia="Times New Roman" w:hAnsi="Arial" w:cs="Arial"/>
                <w:bCs/>
                <w:color w:val="002060"/>
                <w:sz w:val="18"/>
              </w:rPr>
            </w:pPr>
          </w:p>
        </w:tc>
      </w:tr>
      <w:tr w:rsidR="00C02107" w:rsidRPr="00B345E7" w14:paraId="681E4E18" w14:textId="77777777" w:rsidTr="00EC77F1">
        <w:tc>
          <w:tcPr>
            <w:tcW w:w="2470" w:type="dxa"/>
          </w:tcPr>
          <w:p w14:paraId="5193B89B" w14:textId="211842ED" w:rsidR="00C02107" w:rsidRDefault="00C02107" w:rsidP="00D2385D">
            <w:pPr>
              <w:rPr>
                <w:rFonts w:ascii="Arial" w:eastAsia="Times New Roman" w:hAnsi="Arial" w:cs="Arial"/>
                <w:bCs/>
                <w:color w:val="002060"/>
                <w:sz w:val="20"/>
              </w:rPr>
            </w:pPr>
            <w:r>
              <w:rPr>
                <w:rFonts w:ascii="Arial" w:eastAsia="Times New Roman" w:hAnsi="Arial" w:cs="Arial"/>
                <w:bCs/>
                <w:color w:val="002060"/>
                <w:sz w:val="20"/>
              </w:rPr>
              <w:t xml:space="preserve">Evidence where, within the care plan pressure relieving equipment and the setting used, should be recorded. </w:t>
            </w:r>
          </w:p>
        </w:tc>
        <w:tc>
          <w:tcPr>
            <w:tcW w:w="2912" w:type="dxa"/>
          </w:tcPr>
          <w:p w14:paraId="7D743CE5" w14:textId="77777777" w:rsidR="00C02107" w:rsidRPr="00020FA2" w:rsidRDefault="00C02107" w:rsidP="00D73AA3">
            <w:pPr>
              <w:rPr>
                <w:rFonts w:ascii="Arial" w:eastAsia="Times New Roman" w:hAnsi="Arial" w:cs="Arial"/>
                <w:b/>
                <w:bCs/>
                <w:color w:val="002060"/>
                <w:sz w:val="20"/>
              </w:rPr>
            </w:pPr>
          </w:p>
        </w:tc>
        <w:tc>
          <w:tcPr>
            <w:tcW w:w="709" w:type="dxa"/>
          </w:tcPr>
          <w:p w14:paraId="35D39726" w14:textId="50CA56E4" w:rsidR="00C02107" w:rsidRPr="00020FA2" w:rsidRDefault="00C02107" w:rsidP="00D73AA3">
            <w:pPr>
              <w:rPr>
                <w:rFonts w:ascii="Arial" w:eastAsia="Times New Roman" w:hAnsi="Arial" w:cs="Arial"/>
                <w:b/>
                <w:bCs/>
                <w:color w:val="002060"/>
                <w:sz w:val="20"/>
              </w:rPr>
            </w:pPr>
          </w:p>
        </w:tc>
        <w:tc>
          <w:tcPr>
            <w:tcW w:w="677" w:type="dxa"/>
          </w:tcPr>
          <w:p w14:paraId="2B1E05ED" w14:textId="153538E0" w:rsidR="00C02107" w:rsidRPr="00020FA2" w:rsidRDefault="00C02107" w:rsidP="00D73AA3">
            <w:pPr>
              <w:rPr>
                <w:rFonts w:ascii="Arial" w:eastAsia="Times New Roman" w:hAnsi="Arial" w:cs="Arial"/>
                <w:b/>
                <w:bCs/>
                <w:color w:val="002060"/>
                <w:sz w:val="20"/>
              </w:rPr>
            </w:pPr>
          </w:p>
        </w:tc>
        <w:tc>
          <w:tcPr>
            <w:tcW w:w="1876" w:type="dxa"/>
          </w:tcPr>
          <w:p w14:paraId="39D612FD" w14:textId="77777777" w:rsidR="00C02107" w:rsidRPr="00020FA2" w:rsidRDefault="00C02107" w:rsidP="00D73AA3">
            <w:pPr>
              <w:rPr>
                <w:rFonts w:ascii="Arial" w:eastAsia="Times New Roman" w:hAnsi="Arial" w:cs="Arial"/>
                <w:bCs/>
                <w:color w:val="002060"/>
                <w:sz w:val="18"/>
              </w:rPr>
            </w:pPr>
          </w:p>
        </w:tc>
        <w:tc>
          <w:tcPr>
            <w:tcW w:w="1812" w:type="dxa"/>
          </w:tcPr>
          <w:p w14:paraId="64A34F19" w14:textId="77777777" w:rsidR="00C02107" w:rsidRPr="00020FA2" w:rsidRDefault="00C02107" w:rsidP="00D73AA3">
            <w:pPr>
              <w:rPr>
                <w:rFonts w:ascii="Arial" w:eastAsia="Times New Roman" w:hAnsi="Arial" w:cs="Arial"/>
                <w:bCs/>
                <w:color w:val="002060"/>
                <w:sz w:val="18"/>
              </w:rPr>
            </w:pPr>
          </w:p>
        </w:tc>
      </w:tr>
      <w:tr w:rsidR="00C02107" w:rsidRPr="00B345E7" w14:paraId="027BBB8B" w14:textId="77777777" w:rsidTr="00EC77F1">
        <w:tc>
          <w:tcPr>
            <w:tcW w:w="2470" w:type="dxa"/>
          </w:tcPr>
          <w:p w14:paraId="071D3D97" w14:textId="77777777" w:rsidR="00C02107" w:rsidRDefault="00C02107" w:rsidP="00D2385D">
            <w:pPr>
              <w:rPr>
                <w:rFonts w:ascii="Arial" w:eastAsia="Times New Roman" w:hAnsi="Arial" w:cs="Arial"/>
                <w:bCs/>
                <w:color w:val="002060"/>
                <w:sz w:val="20"/>
              </w:rPr>
            </w:pPr>
            <w:r>
              <w:rPr>
                <w:rFonts w:ascii="Arial" w:eastAsia="Times New Roman" w:hAnsi="Arial" w:cs="Arial"/>
                <w:bCs/>
                <w:color w:val="002060"/>
                <w:sz w:val="20"/>
              </w:rPr>
              <w:t xml:space="preserve">Demonstrate an awareness of how and when to check that equipment is working correctly. </w:t>
            </w:r>
          </w:p>
          <w:p w14:paraId="0EC5767B" w14:textId="50B69274" w:rsidR="00C02107" w:rsidRPr="00020FA2" w:rsidRDefault="00C02107" w:rsidP="00D2385D">
            <w:pPr>
              <w:rPr>
                <w:rFonts w:ascii="Arial" w:eastAsia="Times New Roman" w:hAnsi="Arial" w:cs="Arial"/>
                <w:bCs/>
                <w:color w:val="002060"/>
                <w:sz w:val="20"/>
              </w:rPr>
            </w:pPr>
          </w:p>
        </w:tc>
        <w:tc>
          <w:tcPr>
            <w:tcW w:w="2912" w:type="dxa"/>
          </w:tcPr>
          <w:p w14:paraId="75DA0BA6" w14:textId="77777777" w:rsidR="00C02107" w:rsidRPr="00020FA2" w:rsidRDefault="00C02107" w:rsidP="00D73AA3">
            <w:pPr>
              <w:rPr>
                <w:rFonts w:ascii="Arial" w:eastAsia="Times New Roman" w:hAnsi="Arial" w:cs="Arial"/>
                <w:b/>
                <w:bCs/>
                <w:color w:val="002060"/>
                <w:sz w:val="20"/>
              </w:rPr>
            </w:pPr>
          </w:p>
        </w:tc>
        <w:tc>
          <w:tcPr>
            <w:tcW w:w="709" w:type="dxa"/>
          </w:tcPr>
          <w:p w14:paraId="5D6BC6AE" w14:textId="1687E147" w:rsidR="00C02107" w:rsidRPr="00020FA2" w:rsidRDefault="00C02107" w:rsidP="00D73AA3">
            <w:pPr>
              <w:rPr>
                <w:rFonts w:ascii="Arial" w:eastAsia="Times New Roman" w:hAnsi="Arial" w:cs="Arial"/>
                <w:b/>
                <w:bCs/>
                <w:color w:val="002060"/>
                <w:sz w:val="20"/>
              </w:rPr>
            </w:pPr>
          </w:p>
        </w:tc>
        <w:tc>
          <w:tcPr>
            <w:tcW w:w="677" w:type="dxa"/>
          </w:tcPr>
          <w:p w14:paraId="485F0E9F" w14:textId="78407F97" w:rsidR="00C02107" w:rsidRPr="00020FA2" w:rsidRDefault="00C02107" w:rsidP="00D73AA3">
            <w:pPr>
              <w:rPr>
                <w:rFonts w:ascii="Arial" w:eastAsia="Times New Roman" w:hAnsi="Arial" w:cs="Arial"/>
                <w:b/>
                <w:bCs/>
                <w:color w:val="002060"/>
                <w:sz w:val="20"/>
              </w:rPr>
            </w:pPr>
          </w:p>
        </w:tc>
        <w:tc>
          <w:tcPr>
            <w:tcW w:w="1876" w:type="dxa"/>
          </w:tcPr>
          <w:p w14:paraId="01C0BD9C" w14:textId="77777777" w:rsidR="00C02107" w:rsidRPr="00020FA2" w:rsidRDefault="00C02107" w:rsidP="00D73AA3">
            <w:pPr>
              <w:rPr>
                <w:rFonts w:ascii="Arial" w:eastAsia="Times New Roman" w:hAnsi="Arial" w:cs="Arial"/>
                <w:bCs/>
                <w:color w:val="002060"/>
                <w:sz w:val="18"/>
              </w:rPr>
            </w:pPr>
          </w:p>
        </w:tc>
        <w:tc>
          <w:tcPr>
            <w:tcW w:w="1812" w:type="dxa"/>
          </w:tcPr>
          <w:p w14:paraId="5A36C6F6" w14:textId="77777777" w:rsidR="00C02107" w:rsidRPr="00020FA2" w:rsidRDefault="00C02107" w:rsidP="00D73AA3">
            <w:pPr>
              <w:rPr>
                <w:rFonts w:ascii="Arial" w:eastAsia="Times New Roman" w:hAnsi="Arial" w:cs="Arial"/>
                <w:bCs/>
                <w:color w:val="002060"/>
                <w:sz w:val="18"/>
              </w:rPr>
            </w:pPr>
          </w:p>
        </w:tc>
      </w:tr>
      <w:tr w:rsidR="00C02107" w:rsidRPr="00B345E7" w14:paraId="7AC0C899" w14:textId="77777777" w:rsidTr="00EC77F1">
        <w:tc>
          <w:tcPr>
            <w:tcW w:w="2470" w:type="dxa"/>
          </w:tcPr>
          <w:p w14:paraId="2E0251AE" w14:textId="06F6824A" w:rsidR="00C02107" w:rsidRPr="00020FA2" w:rsidRDefault="00C02107" w:rsidP="00D73AA3">
            <w:pPr>
              <w:rPr>
                <w:rFonts w:ascii="Arial" w:eastAsia="Times New Roman" w:hAnsi="Arial" w:cs="Arial"/>
                <w:bCs/>
                <w:color w:val="002060"/>
                <w:sz w:val="20"/>
              </w:rPr>
            </w:pPr>
            <w:r>
              <w:rPr>
                <w:rFonts w:ascii="Arial" w:eastAsia="Times New Roman" w:hAnsi="Arial" w:cs="Arial"/>
                <w:bCs/>
                <w:color w:val="002060"/>
                <w:sz w:val="20"/>
              </w:rPr>
              <w:t>Discuss the importance of ensuring hat equipment is well maintained. (Decontamination, regular cleaning and annual mattress/cushion audit).</w:t>
            </w:r>
          </w:p>
        </w:tc>
        <w:tc>
          <w:tcPr>
            <w:tcW w:w="2912" w:type="dxa"/>
          </w:tcPr>
          <w:p w14:paraId="2CAC487D" w14:textId="77777777" w:rsidR="00C02107" w:rsidRPr="00020FA2" w:rsidRDefault="00C02107" w:rsidP="00D73AA3">
            <w:pPr>
              <w:rPr>
                <w:rFonts w:ascii="Arial" w:eastAsia="Times New Roman" w:hAnsi="Arial" w:cs="Arial"/>
                <w:b/>
                <w:bCs/>
                <w:color w:val="002060"/>
                <w:sz w:val="20"/>
              </w:rPr>
            </w:pPr>
          </w:p>
        </w:tc>
        <w:tc>
          <w:tcPr>
            <w:tcW w:w="709" w:type="dxa"/>
          </w:tcPr>
          <w:p w14:paraId="21277A44" w14:textId="78DF617F" w:rsidR="00C02107" w:rsidRPr="00020FA2" w:rsidRDefault="00C02107" w:rsidP="00D73AA3">
            <w:pPr>
              <w:rPr>
                <w:rFonts w:ascii="Arial" w:eastAsia="Times New Roman" w:hAnsi="Arial" w:cs="Arial"/>
                <w:b/>
                <w:bCs/>
                <w:color w:val="002060"/>
                <w:sz w:val="20"/>
              </w:rPr>
            </w:pPr>
          </w:p>
        </w:tc>
        <w:tc>
          <w:tcPr>
            <w:tcW w:w="677" w:type="dxa"/>
          </w:tcPr>
          <w:p w14:paraId="2A043D81" w14:textId="76CC92C5" w:rsidR="00C02107" w:rsidRPr="00020FA2" w:rsidRDefault="00C02107" w:rsidP="00D73AA3">
            <w:pPr>
              <w:rPr>
                <w:rFonts w:ascii="Arial" w:eastAsia="Times New Roman" w:hAnsi="Arial" w:cs="Arial"/>
                <w:b/>
                <w:bCs/>
                <w:color w:val="002060"/>
                <w:sz w:val="20"/>
              </w:rPr>
            </w:pPr>
          </w:p>
        </w:tc>
        <w:tc>
          <w:tcPr>
            <w:tcW w:w="1876" w:type="dxa"/>
          </w:tcPr>
          <w:p w14:paraId="7FB847AA" w14:textId="77777777" w:rsidR="00C02107" w:rsidRPr="00020FA2" w:rsidRDefault="00C02107" w:rsidP="00D73AA3">
            <w:pPr>
              <w:rPr>
                <w:rFonts w:ascii="Arial" w:eastAsia="Times New Roman" w:hAnsi="Arial" w:cs="Arial"/>
                <w:bCs/>
                <w:color w:val="002060"/>
                <w:sz w:val="18"/>
              </w:rPr>
            </w:pPr>
          </w:p>
        </w:tc>
        <w:tc>
          <w:tcPr>
            <w:tcW w:w="1812" w:type="dxa"/>
          </w:tcPr>
          <w:p w14:paraId="5BA241BD" w14:textId="77777777" w:rsidR="00C02107" w:rsidRPr="00020FA2" w:rsidRDefault="00C02107" w:rsidP="00D73AA3">
            <w:pPr>
              <w:rPr>
                <w:rFonts w:ascii="Arial" w:eastAsia="Times New Roman" w:hAnsi="Arial" w:cs="Arial"/>
                <w:bCs/>
                <w:color w:val="002060"/>
                <w:sz w:val="18"/>
              </w:rPr>
            </w:pPr>
          </w:p>
        </w:tc>
      </w:tr>
      <w:tr w:rsidR="00C02107" w:rsidRPr="00B345E7" w14:paraId="2C9DFE09" w14:textId="77777777" w:rsidTr="00EC77F1">
        <w:tc>
          <w:tcPr>
            <w:tcW w:w="2470" w:type="dxa"/>
          </w:tcPr>
          <w:p w14:paraId="671C2C7F" w14:textId="29C7A2FD" w:rsidR="00C02107" w:rsidRDefault="00C02107" w:rsidP="00D73AA3">
            <w:pPr>
              <w:rPr>
                <w:rFonts w:ascii="Arial" w:eastAsia="Times New Roman" w:hAnsi="Arial" w:cs="Arial"/>
                <w:bCs/>
                <w:color w:val="002060"/>
                <w:sz w:val="20"/>
              </w:rPr>
            </w:pPr>
            <w:r>
              <w:rPr>
                <w:rFonts w:ascii="Arial" w:eastAsia="Times New Roman" w:hAnsi="Arial" w:cs="Arial"/>
                <w:bCs/>
                <w:color w:val="002060"/>
                <w:sz w:val="20"/>
              </w:rPr>
              <w:lastRenderedPageBreak/>
              <w:t xml:space="preserve">Discuss the </w:t>
            </w:r>
            <w:proofErr w:type="gramStart"/>
            <w:r>
              <w:rPr>
                <w:rFonts w:ascii="Arial" w:eastAsia="Times New Roman" w:hAnsi="Arial" w:cs="Arial"/>
                <w:bCs/>
                <w:color w:val="002060"/>
                <w:sz w:val="20"/>
              </w:rPr>
              <w:t>need and importance of</w:t>
            </w:r>
            <w:proofErr w:type="gramEnd"/>
            <w:r>
              <w:rPr>
                <w:rFonts w:ascii="Arial" w:eastAsia="Times New Roman" w:hAnsi="Arial" w:cs="Arial"/>
                <w:bCs/>
                <w:color w:val="002060"/>
                <w:sz w:val="20"/>
              </w:rPr>
              <w:t xml:space="preserve"> completing the monthly mattress audit. </w:t>
            </w:r>
            <w:r w:rsidRPr="00020FA2">
              <w:rPr>
                <w:rFonts w:ascii="Arial" w:eastAsia="Times New Roman" w:hAnsi="Arial" w:cs="Arial"/>
                <w:bCs/>
                <w:color w:val="002060"/>
                <w:sz w:val="20"/>
              </w:rPr>
              <w:t xml:space="preserve"> </w:t>
            </w:r>
          </w:p>
          <w:p w14:paraId="50DC86B9" w14:textId="1406E216" w:rsidR="00C02107" w:rsidRPr="00020FA2" w:rsidRDefault="00C02107" w:rsidP="00D73AA3">
            <w:pPr>
              <w:rPr>
                <w:rFonts w:ascii="Arial" w:eastAsia="Times New Roman" w:hAnsi="Arial" w:cs="Arial"/>
                <w:bCs/>
                <w:color w:val="002060"/>
                <w:sz w:val="20"/>
              </w:rPr>
            </w:pPr>
          </w:p>
        </w:tc>
        <w:tc>
          <w:tcPr>
            <w:tcW w:w="2912" w:type="dxa"/>
          </w:tcPr>
          <w:p w14:paraId="00EE916E" w14:textId="77777777" w:rsidR="00C02107" w:rsidRPr="00020FA2" w:rsidRDefault="00C02107" w:rsidP="00D73AA3">
            <w:pPr>
              <w:rPr>
                <w:rFonts w:ascii="Arial" w:eastAsia="Times New Roman" w:hAnsi="Arial" w:cs="Arial"/>
                <w:b/>
                <w:bCs/>
                <w:color w:val="002060"/>
                <w:sz w:val="20"/>
              </w:rPr>
            </w:pPr>
          </w:p>
        </w:tc>
        <w:tc>
          <w:tcPr>
            <w:tcW w:w="709" w:type="dxa"/>
          </w:tcPr>
          <w:p w14:paraId="014795A3" w14:textId="7F3720B4" w:rsidR="00C02107" w:rsidRPr="00020FA2" w:rsidRDefault="00C02107" w:rsidP="00D73AA3">
            <w:pPr>
              <w:rPr>
                <w:rFonts w:ascii="Arial" w:eastAsia="Times New Roman" w:hAnsi="Arial" w:cs="Arial"/>
                <w:b/>
                <w:bCs/>
                <w:color w:val="002060"/>
                <w:sz w:val="20"/>
              </w:rPr>
            </w:pPr>
          </w:p>
        </w:tc>
        <w:tc>
          <w:tcPr>
            <w:tcW w:w="677" w:type="dxa"/>
          </w:tcPr>
          <w:p w14:paraId="37294BD6" w14:textId="6D160841" w:rsidR="00C02107" w:rsidRPr="00020FA2" w:rsidRDefault="00C02107" w:rsidP="00D73AA3">
            <w:pPr>
              <w:rPr>
                <w:rFonts w:ascii="Arial" w:eastAsia="Times New Roman" w:hAnsi="Arial" w:cs="Arial"/>
                <w:b/>
                <w:bCs/>
                <w:color w:val="002060"/>
                <w:sz w:val="20"/>
              </w:rPr>
            </w:pPr>
          </w:p>
        </w:tc>
        <w:tc>
          <w:tcPr>
            <w:tcW w:w="1876" w:type="dxa"/>
          </w:tcPr>
          <w:p w14:paraId="464F2869" w14:textId="77777777" w:rsidR="00C02107" w:rsidRPr="00020FA2" w:rsidRDefault="00C02107" w:rsidP="00D73AA3">
            <w:pPr>
              <w:rPr>
                <w:rFonts w:ascii="Arial" w:eastAsia="Times New Roman" w:hAnsi="Arial" w:cs="Arial"/>
                <w:bCs/>
                <w:color w:val="002060"/>
                <w:sz w:val="18"/>
              </w:rPr>
            </w:pPr>
          </w:p>
        </w:tc>
        <w:tc>
          <w:tcPr>
            <w:tcW w:w="1812" w:type="dxa"/>
          </w:tcPr>
          <w:p w14:paraId="65CE0B8D" w14:textId="77777777" w:rsidR="00C02107" w:rsidRPr="00020FA2" w:rsidRDefault="00C02107" w:rsidP="00D73AA3">
            <w:pPr>
              <w:rPr>
                <w:rFonts w:ascii="Arial" w:eastAsia="Times New Roman" w:hAnsi="Arial" w:cs="Arial"/>
                <w:bCs/>
                <w:color w:val="002060"/>
                <w:sz w:val="18"/>
              </w:rPr>
            </w:pPr>
          </w:p>
        </w:tc>
      </w:tr>
      <w:tr w:rsidR="00C02107" w:rsidRPr="00B345E7" w14:paraId="0AEC43B0" w14:textId="77777777" w:rsidTr="00EC77F1">
        <w:tc>
          <w:tcPr>
            <w:tcW w:w="2470" w:type="dxa"/>
          </w:tcPr>
          <w:p w14:paraId="64D8EA37" w14:textId="77777777" w:rsidR="00C02107" w:rsidRDefault="00C02107" w:rsidP="00D73AA3">
            <w:pPr>
              <w:rPr>
                <w:rFonts w:ascii="Arial" w:eastAsia="Times New Roman" w:hAnsi="Arial" w:cs="Arial"/>
                <w:bCs/>
                <w:color w:val="002060"/>
                <w:sz w:val="20"/>
              </w:rPr>
            </w:pPr>
            <w:r>
              <w:rPr>
                <w:rFonts w:ascii="Arial" w:eastAsia="Times New Roman" w:hAnsi="Arial" w:cs="Arial"/>
                <w:bCs/>
                <w:color w:val="002060"/>
                <w:sz w:val="20"/>
              </w:rPr>
              <w:t xml:space="preserve">Explain how you would report faulty equipment and to who. </w:t>
            </w:r>
          </w:p>
          <w:p w14:paraId="2D8FB260" w14:textId="77777777" w:rsidR="00C02107" w:rsidRDefault="00C02107" w:rsidP="00D73AA3">
            <w:pPr>
              <w:rPr>
                <w:rFonts w:ascii="Arial" w:eastAsia="Times New Roman" w:hAnsi="Arial" w:cs="Arial"/>
                <w:bCs/>
                <w:color w:val="002060"/>
                <w:sz w:val="20"/>
              </w:rPr>
            </w:pPr>
          </w:p>
          <w:p w14:paraId="334C0FDC" w14:textId="010EBDB0" w:rsidR="00C02107" w:rsidRPr="00020FA2" w:rsidRDefault="00C02107" w:rsidP="00D73AA3">
            <w:pPr>
              <w:rPr>
                <w:rFonts w:ascii="Arial" w:eastAsia="Times New Roman" w:hAnsi="Arial" w:cs="Arial"/>
                <w:bCs/>
                <w:color w:val="002060"/>
                <w:sz w:val="20"/>
              </w:rPr>
            </w:pPr>
          </w:p>
        </w:tc>
        <w:tc>
          <w:tcPr>
            <w:tcW w:w="2912" w:type="dxa"/>
          </w:tcPr>
          <w:p w14:paraId="57C09530" w14:textId="77777777" w:rsidR="00C02107" w:rsidRPr="00020FA2" w:rsidRDefault="00C02107" w:rsidP="00D73AA3">
            <w:pPr>
              <w:rPr>
                <w:rFonts w:ascii="Arial" w:eastAsia="Times New Roman" w:hAnsi="Arial" w:cs="Arial"/>
                <w:b/>
                <w:bCs/>
                <w:color w:val="002060"/>
                <w:sz w:val="20"/>
              </w:rPr>
            </w:pPr>
          </w:p>
        </w:tc>
        <w:tc>
          <w:tcPr>
            <w:tcW w:w="709" w:type="dxa"/>
          </w:tcPr>
          <w:p w14:paraId="27799A17" w14:textId="702BB4B6" w:rsidR="00C02107" w:rsidRPr="00020FA2" w:rsidRDefault="00C02107" w:rsidP="00D73AA3">
            <w:pPr>
              <w:rPr>
                <w:rFonts w:ascii="Arial" w:eastAsia="Times New Roman" w:hAnsi="Arial" w:cs="Arial"/>
                <w:b/>
                <w:bCs/>
                <w:color w:val="002060"/>
                <w:sz w:val="20"/>
              </w:rPr>
            </w:pPr>
          </w:p>
        </w:tc>
        <w:tc>
          <w:tcPr>
            <w:tcW w:w="677" w:type="dxa"/>
          </w:tcPr>
          <w:p w14:paraId="08093BFF" w14:textId="73448A46" w:rsidR="00C02107" w:rsidRPr="00020FA2" w:rsidRDefault="00C02107" w:rsidP="00D73AA3">
            <w:pPr>
              <w:rPr>
                <w:rFonts w:ascii="Arial" w:eastAsia="Times New Roman" w:hAnsi="Arial" w:cs="Arial"/>
                <w:b/>
                <w:bCs/>
                <w:color w:val="002060"/>
                <w:sz w:val="20"/>
              </w:rPr>
            </w:pPr>
          </w:p>
        </w:tc>
        <w:tc>
          <w:tcPr>
            <w:tcW w:w="1876" w:type="dxa"/>
          </w:tcPr>
          <w:p w14:paraId="654F6DA4" w14:textId="77777777" w:rsidR="00C02107" w:rsidRPr="00020FA2" w:rsidRDefault="00C02107" w:rsidP="00D73AA3">
            <w:pPr>
              <w:rPr>
                <w:rFonts w:ascii="Arial" w:eastAsia="Times New Roman" w:hAnsi="Arial" w:cs="Arial"/>
                <w:bCs/>
                <w:color w:val="002060"/>
                <w:sz w:val="18"/>
              </w:rPr>
            </w:pPr>
          </w:p>
        </w:tc>
        <w:tc>
          <w:tcPr>
            <w:tcW w:w="1812" w:type="dxa"/>
          </w:tcPr>
          <w:p w14:paraId="332E1BC6" w14:textId="77777777" w:rsidR="00C02107" w:rsidRPr="00020FA2" w:rsidRDefault="00C02107" w:rsidP="00D73AA3">
            <w:pPr>
              <w:rPr>
                <w:rFonts w:ascii="Arial" w:eastAsia="Times New Roman" w:hAnsi="Arial" w:cs="Arial"/>
                <w:bCs/>
                <w:color w:val="002060"/>
                <w:sz w:val="18"/>
              </w:rPr>
            </w:pPr>
          </w:p>
        </w:tc>
      </w:tr>
      <w:tr w:rsidR="00C02107" w:rsidRPr="00B345E7" w14:paraId="6DD321A1" w14:textId="77777777" w:rsidTr="00EC77F1">
        <w:tc>
          <w:tcPr>
            <w:tcW w:w="2470" w:type="dxa"/>
          </w:tcPr>
          <w:p w14:paraId="6564BF6E" w14:textId="78160D72" w:rsidR="00C02107" w:rsidRDefault="00C02107" w:rsidP="00D73AA3">
            <w:pPr>
              <w:rPr>
                <w:rFonts w:ascii="Arial" w:eastAsia="Times New Roman" w:hAnsi="Arial" w:cs="Arial"/>
                <w:bCs/>
                <w:color w:val="002060"/>
                <w:sz w:val="20"/>
              </w:rPr>
            </w:pPr>
            <w:r>
              <w:rPr>
                <w:rFonts w:ascii="Arial" w:eastAsia="Times New Roman" w:hAnsi="Arial" w:cs="Arial"/>
                <w:bCs/>
                <w:color w:val="002060"/>
                <w:sz w:val="20"/>
              </w:rPr>
              <w:t xml:space="preserve">Identify how often an external agency (such as pressure care direct) should conduct a fit for purpose assessment of all pressure relieving equipment. </w:t>
            </w:r>
          </w:p>
        </w:tc>
        <w:tc>
          <w:tcPr>
            <w:tcW w:w="2912" w:type="dxa"/>
          </w:tcPr>
          <w:p w14:paraId="22856BCB" w14:textId="77777777" w:rsidR="00C02107" w:rsidRPr="00020FA2" w:rsidRDefault="00C02107" w:rsidP="00D73AA3">
            <w:pPr>
              <w:rPr>
                <w:rFonts w:ascii="Arial" w:eastAsia="Times New Roman" w:hAnsi="Arial" w:cs="Arial"/>
                <w:b/>
                <w:bCs/>
                <w:color w:val="002060"/>
                <w:sz w:val="20"/>
              </w:rPr>
            </w:pPr>
          </w:p>
        </w:tc>
        <w:tc>
          <w:tcPr>
            <w:tcW w:w="709" w:type="dxa"/>
          </w:tcPr>
          <w:p w14:paraId="57E7DEDB" w14:textId="17CCAFEA" w:rsidR="00C02107" w:rsidRPr="00020FA2" w:rsidRDefault="00C02107" w:rsidP="00D73AA3">
            <w:pPr>
              <w:rPr>
                <w:rFonts w:ascii="Arial" w:eastAsia="Times New Roman" w:hAnsi="Arial" w:cs="Arial"/>
                <w:b/>
                <w:bCs/>
                <w:color w:val="002060"/>
                <w:sz w:val="20"/>
              </w:rPr>
            </w:pPr>
          </w:p>
        </w:tc>
        <w:tc>
          <w:tcPr>
            <w:tcW w:w="677" w:type="dxa"/>
          </w:tcPr>
          <w:p w14:paraId="6510B98C" w14:textId="450124A6" w:rsidR="00C02107" w:rsidRPr="00020FA2" w:rsidRDefault="00C02107" w:rsidP="00D73AA3">
            <w:pPr>
              <w:rPr>
                <w:rFonts w:ascii="Arial" w:eastAsia="Times New Roman" w:hAnsi="Arial" w:cs="Arial"/>
                <w:b/>
                <w:bCs/>
                <w:color w:val="002060"/>
                <w:sz w:val="20"/>
              </w:rPr>
            </w:pPr>
          </w:p>
        </w:tc>
        <w:tc>
          <w:tcPr>
            <w:tcW w:w="1876" w:type="dxa"/>
          </w:tcPr>
          <w:p w14:paraId="4DAB20DA" w14:textId="77777777" w:rsidR="00C02107" w:rsidRPr="00020FA2" w:rsidRDefault="00C02107" w:rsidP="00D73AA3">
            <w:pPr>
              <w:rPr>
                <w:rFonts w:ascii="Arial" w:eastAsia="Times New Roman" w:hAnsi="Arial" w:cs="Arial"/>
                <w:bCs/>
                <w:color w:val="002060"/>
                <w:sz w:val="18"/>
              </w:rPr>
            </w:pPr>
          </w:p>
        </w:tc>
        <w:tc>
          <w:tcPr>
            <w:tcW w:w="1812" w:type="dxa"/>
          </w:tcPr>
          <w:p w14:paraId="391821BD" w14:textId="77777777" w:rsidR="00C02107" w:rsidRPr="00020FA2" w:rsidRDefault="00C02107" w:rsidP="00D73AA3">
            <w:pPr>
              <w:rPr>
                <w:rFonts w:ascii="Arial" w:eastAsia="Times New Roman" w:hAnsi="Arial" w:cs="Arial"/>
                <w:bCs/>
                <w:color w:val="002060"/>
                <w:sz w:val="18"/>
              </w:rPr>
            </w:pPr>
          </w:p>
        </w:tc>
      </w:tr>
      <w:tr w:rsidR="00C02107" w:rsidRPr="00B345E7" w14:paraId="0D327340" w14:textId="77777777" w:rsidTr="00E03494">
        <w:tc>
          <w:tcPr>
            <w:tcW w:w="2470" w:type="dxa"/>
            <w:shd w:val="clear" w:color="auto" w:fill="D9E2F3" w:themeFill="accent1" w:themeFillTint="33"/>
          </w:tcPr>
          <w:p w14:paraId="2F9C1B38" w14:textId="77777777" w:rsidR="00C02107" w:rsidRDefault="00C02107" w:rsidP="00D73AA3">
            <w:pPr>
              <w:rPr>
                <w:rFonts w:ascii="Arial" w:eastAsia="Times New Roman" w:hAnsi="Arial" w:cs="Arial"/>
                <w:b/>
                <w:bCs/>
                <w:color w:val="002060"/>
                <w:sz w:val="20"/>
              </w:rPr>
            </w:pPr>
            <w:r w:rsidRPr="004348FA">
              <w:rPr>
                <w:rFonts w:ascii="Arial" w:eastAsia="Times New Roman" w:hAnsi="Arial" w:cs="Arial"/>
                <w:b/>
                <w:bCs/>
                <w:color w:val="002060"/>
                <w:sz w:val="20"/>
              </w:rPr>
              <w:t xml:space="preserve">SKIN INSPECTION </w:t>
            </w:r>
          </w:p>
          <w:p w14:paraId="651BDB7E" w14:textId="5F43302D" w:rsidR="00C02107" w:rsidRPr="004348FA" w:rsidRDefault="00C02107" w:rsidP="00D73AA3">
            <w:pPr>
              <w:rPr>
                <w:rFonts w:ascii="Arial" w:eastAsia="Times New Roman" w:hAnsi="Arial" w:cs="Arial"/>
                <w:b/>
                <w:bCs/>
                <w:color w:val="002060"/>
                <w:sz w:val="20"/>
              </w:rPr>
            </w:pPr>
          </w:p>
        </w:tc>
        <w:tc>
          <w:tcPr>
            <w:tcW w:w="2912" w:type="dxa"/>
            <w:shd w:val="clear" w:color="auto" w:fill="DEEAF6" w:themeFill="accent5" w:themeFillTint="33"/>
          </w:tcPr>
          <w:p w14:paraId="47279BEE" w14:textId="77777777" w:rsidR="00C02107" w:rsidRPr="00020FA2" w:rsidRDefault="00C02107" w:rsidP="00D73AA3">
            <w:pPr>
              <w:rPr>
                <w:rFonts w:ascii="Arial" w:eastAsia="Times New Roman" w:hAnsi="Arial" w:cs="Arial"/>
                <w:b/>
                <w:bCs/>
                <w:color w:val="002060"/>
                <w:sz w:val="20"/>
              </w:rPr>
            </w:pPr>
          </w:p>
        </w:tc>
        <w:tc>
          <w:tcPr>
            <w:tcW w:w="709" w:type="dxa"/>
            <w:shd w:val="clear" w:color="auto" w:fill="DEEAF6" w:themeFill="accent5" w:themeFillTint="33"/>
          </w:tcPr>
          <w:p w14:paraId="32472750" w14:textId="181DB7F9" w:rsidR="00C02107" w:rsidRPr="00020FA2" w:rsidRDefault="00C02107" w:rsidP="00D73AA3">
            <w:pPr>
              <w:rPr>
                <w:rFonts w:ascii="Arial" w:eastAsia="Times New Roman" w:hAnsi="Arial" w:cs="Arial"/>
                <w:b/>
                <w:bCs/>
                <w:color w:val="002060"/>
                <w:sz w:val="20"/>
              </w:rPr>
            </w:pPr>
          </w:p>
        </w:tc>
        <w:tc>
          <w:tcPr>
            <w:tcW w:w="677" w:type="dxa"/>
            <w:shd w:val="clear" w:color="auto" w:fill="D9E2F3" w:themeFill="accent1" w:themeFillTint="33"/>
          </w:tcPr>
          <w:p w14:paraId="78C06C2D" w14:textId="692B040C" w:rsidR="00C02107" w:rsidRPr="00020FA2" w:rsidRDefault="00C02107" w:rsidP="00D73AA3">
            <w:pPr>
              <w:rPr>
                <w:rFonts w:ascii="Arial" w:eastAsia="Times New Roman" w:hAnsi="Arial" w:cs="Arial"/>
                <w:b/>
                <w:bCs/>
                <w:color w:val="002060"/>
                <w:sz w:val="20"/>
              </w:rPr>
            </w:pPr>
          </w:p>
        </w:tc>
        <w:tc>
          <w:tcPr>
            <w:tcW w:w="1876" w:type="dxa"/>
            <w:shd w:val="clear" w:color="auto" w:fill="D9E2F3" w:themeFill="accent1" w:themeFillTint="33"/>
          </w:tcPr>
          <w:p w14:paraId="090300C6" w14:textId="77777777" w:rsidR="00C02107" w:rsidRPr="004348FA" w:rsidRDefault="00C02107" w:rsidP="00D73AA3">
            <w:pPr>
              <w:rPr>
                <w:rFonts w:ascii="Arial" w:eastAsia="Times New Roman" w:hAnsi="Arial" w:cs="Arial"/>
                <w:b/>
                <w:bCs/>
                <w:color w:val="002060"/>
                <w:sz w:val="20"/>
              </w:rPr>
            </w:pPr>
          </w:p>
        </w:tc>
        <w:tc>
          <w:tcPr>
            <w:tcW w:w="1812" w:type="dxa"/>
            <w:shd w:val="clear" w:color="auto" w:fill="D9E2F3" w:themeFill="accent1" w:themeFillTint="33"/>
          </w:tcPr>
          <w:p w14:paraId="53415A4F" w14:textId="77777777" w:rsidR="00C02107" w:rsidRPr="004348FA" w:rsidRDefault="00C02107" w:rsidP="00D73AA3">
            <w:pPr>
              <w:rPr>
                <w:rFonts w:ascii="Arial" w:eastAsia="Times New Roman" w:hAnsi="Arial" w:cs="Arial"/>
                <w:b/>
                <w:bCs/>
                <w:color w:val="002060"/>
                <w:sz w:val="20"/>
              </w:rPr>
            </w:pPr>
          </w:p>
        </w:tc>
      </w:tr>
      <w:tr w:rsidR="00C02107" w:rsidRPr="00B345E7" w14:paraId="2A386F41" w14:textId="77777777" w:rsidTr="00EC77F1">
        <w:tc>
          <w:tcPr>
            <w:tcW w:w="2470" w:type="dxa"/>
          </w:tcPr>
          <w:p w14:paraId="3E0857E9" w14:textId="5210D8EB" w:rsidR="00C02107" w:rsidRDefault="00C02107" w:rsidP="00D73AA3">
            <w:pPr>
              <w:rPr>
                <w:rFonts w:ascii="Arial" w:eastAsia="Times New Roman" w:hAnsi="Arial" w:cs="Arial"/>
                <w:bCs/>
                <w:color w:val="002060"/>
                <w:sz w:val="20"/>
              </w:rPr>
            </w:pPr>
            <w:r>
              <w:rPr>
                <w:rFonts w:ascii="Arial" w:eastAsia="Times New Roman" w:hAnsi="Arial" w:cs="Arial"/>
                <w:bCs/>
                <w:color w:val="002060"/>
                <w:sz w:val="20"/>
              </w:rPr>
              <w:t>Identify the different factors that can affect the healing of wounds / pressure ulcers and moisture lesions.</w:t>
            </w:r>
          </w:p>
        </w:tc>
        <w:tc>
          <w:tcPr>
            <w:tcW w:w="2912" w:type="dxa"/>
          </w:tcPr>
          <w:p w14:paraId="5E2AACB2" w14:textId="77777777" w:rsidR="00C02107" w:rsidRPr="00020FA2" w:rsidRDefault="00C02107" w:rsidP="00D73AA3">
            <w:pPr>
              <w:rPr>
                <w:rFonts w:ascii="Arial" w:eastAsia="Times New Roman" w:hAnsi="Arial" w:cs="Arial"/>
                <w:b/>
                <w:bCs/>
                <w:color w:val="002060"/>
                <w:sz w:val="20"/>
              </w:rPr>
            </w:pPr>
          </w:p>
        </w:tc>
        <w:tc>
          <w:tcPr>
            <w:tcW w:w="709" w:type="dxa"/>
          </w:tcPr>
          <w:p w14:paraId="77BE70E8" w14:textId="6477ACBD" w:rsidR="00C02107" w:rsidRPr="00020FA2" w:rsidRDefault="00C02107" w:rsidP="00D73AA3">
            <w:pPr>
              <w:rPr>
                <w:rFonts w:ascii="Arial" w:eastAsia="Times New Roman" w:hAnsi="Arial" w:cs="Arial"/>
                <w:b/>
                <w:bCs/>
                <w:color w:val="002060"/>
                <w:sz w:val="20"/>
              </w:rPr>
            </w:pPr>
          </w:p>
        </w:tc>
        <w:tc>
          <w:tcPr>
            <w:tcW w:w="677" w:type="dxa"/>
          </w:tcPr>
          <w:p w14:paraId="6121500C" w14:textId="1B3C6A15" w:rsidR="00C02107" w:rsidRPr="00020FA2" w:rsidRDefault="00C02107" w:rsidP="00D73AA3">
            <w:pPr>
              <w:rPr>
                <w:rFonts w:ascii="Arial" w:eastAsia="Times New Roman" w:hAnsi="Arial" w:cs="Arial"/>
                <w:b/>
                <w:bCs/>
                <w:color w:val="002060"/>
                <w:sz w:val="20"/>
              </w:rPr>
            </w:pPr>
          </w:p>
        </w:tc>
        <w:tc>
          <w:tcPr>
            <w:tcW w:w="1876" w:type="dxa"/>
          </w:tcPr>
          <w:p w14:paraId="5608C45C" w14:textId="77777777" w:rsidR="00C02107" w:rsidRPr="00020FA2" w:rsidRDefault="00C02107" w:rsidP="00D73AA3">
            <w:pPr>
              <w:rPr>
                <w:rFonts w:ascii="Arial" w:eastAsia="Times New Roman" w:hAnsi="Arial" w:cs="Arial"/>
                <w:bCs/>
                <w:color w:val="002060"/>
                <w:sz w:val="18"/>
              </w:rPr>
            </w:pPr>
          </w:p>
        </w:tc>
        <w:tc>
          <w:tcPr>
            <w:tcW w:w="1812" w:type="dxa"/>
          </w:tcPr>
          <w:p w14:paraId="2961DBC2" w14:textId="77777777" w:rsidR="00C02107" w:rsidRPr="00020FA2" w:rsidRDefault="00C02107" w:rsidP="00D73AA3">
            <w:pPr>
              <w:rPr>
                <w:rFonts w:ascii="Arial" w:eastAsia="Times New Roman" w:hAnsi="Arial" w:cs="Arial"/>
                <w:bCs/>
                <w:color w:val="002060"/>
                <w:sz w:val="18"/>
              </w:rPr>
            </w:pPr>
          </w:p>
        </w:tc>
      </w:tr>
      <w:tr w:rsidR="00C02107" w:rsidRPr="00B345E7" w14:paraId="303984B7" w14:textId="77777777" w:rsidTr="00EC77F1">
        <w:tc>
          <w:tcPr>
            <w:tcW w:w="2470" w:type="dxa"/>
          </w:tcPr>
          <w:p w14:paraId="17DEF4C9" w14:textId="77777777" w:rsidR="00C02107" w:rsidRDefault="00C02107" w:rsidP="00D73AA3">
            <w:pPr>
              <w:rPr>
                <w:rFonts w:ascii="Arial" w:eastAsia="Times New Roman" w:hAnsi="Arial" w:cs="Arial"/>
                <w:bCs/>
                <w:color w:val="002060"/>
                <w:sz w:val="20"/>
              </w:rPr>
            </w:pPr>
            <w:r>
              <w:rPr>
                <w:rFonts w:ascii="Arial" w:eastAsia="Times New Roman" w:hAnsi="Arial" w:cs="Arial"/>
                <w:bCs/>
                <w:color w:val="002060"/>
                <w:sz w:val="20"/>
              </w:rPr>
              <w:t xml:space="preserve">Identify pressure areas to </w:t>
            </w:r>
            <w:proofErr w:type="gramStart"/>
            <w:r>
              <w:rPr>
                <w:rFonts w:ascii="Arial" w:eastAsia="Times New Roman" w:hAnsi="Arial" w:cs="Arial"/>
                <w:bCs/>
                <w:color w:val="002060"/>
                <w:sz w:val="20"/>
              </w:rPr>
              <w:t>asses</w:t>
            </w:r>
            <w:proofErr w:type="gramEnd"/>
            <w:r>
              <w:rPr>
                <w:rFonts w:ascii="Arial" w:eastAsia="Times New Roman" w:hAnsi="Arial" w:cs="Arial"/>
                <w:bCs/>
                <w:color w:val="002060"/>
                <w:sz w:val="20"/>
              </w:rPr>
              <w:t xml:space="preserve"> and how often these areas should be reviewed/checked.</w:t>
            </w:r>
          </w:p>
          <w:p w14:paraId="24ED78BA" w14:textId="253FB3BC" w:rsidR="00C02107" w:rsidRPr="00020FA2" w:rsidRDefault="00C02107" w:rsidP="00D73AA3">
            <w:pPr>
              <w:rPr>
                <w:rFonts w:ascii="Arial" w:eastAsia="Times New Roman" w:hAnsi="Arial" w:cs="Arial"/>
                <w:bCs/>
                <w:color w:val="002060"/>
                <w:sz w:val="20"/>
              </w:rPr>
            </w:pPr>
          </w:p>
        </w:tc>
        <w:tc>
          <w:tcPr>
            <w:tcW w:w="2912" w:type="dxa"/>
          </w:tcPr>
          <w:p w14:paraId="6E227BDC" w14:textId="77777777" w:rsidR="00C02107" w:rsidRPr="00020FA2" w:rsidRDefault="00C02107" w:rsidP="00D73AA3">
            <w:pPr>
              <w:rPr>
                <w:rFonts w:ascii="Arial" w:eastAsia="Times New Roman" w:hAnsi="Arial" w:cs="Arial"/>
                <w:b/>
                <w:bCs/>
                <w:color w:val="002060"/>
                <w:sz w:val="20"/>
              </w:rPr>
            </w:pPr>
          </w:p>
        </w:tc>
        <w:tc>
          <w:tcPr>
            <w:tcW w:w="709" w:type="dxa"/>
          </w:tcPr>
          <w:p w14:paraId="695FC702" w14:textId="1AD81175" w:rsidR="00C02107" w:rsidRPr="00020FA2" w:rsidRDefault="00C02107" w:rsidP="00D73AA3">
            <w:pPr>
              <w:rPr>
                <w:rFonts w:ascii="Arial" w:eastAsia="Times New Roman" w:hAnsi="Arial" w:cs="Arial"/>
                <w:b/>
                <w:bCs/>
                <w:color w:val="002060"/>
                <w:sz w:val="20"/>
              </w:rPr>
            </w:pPr>
          </w:p>
        </w:tc>
        <w:tc>
          <w:tcPr>
            <w:tcW w:w="677" w:type="dxa"/>
          </w:tcPr>
          <w:p w14:paraId="453D3D7A" w14:textId="7F152600" w:rsidR="00C02107" w:rsidRPr="00020FA2" w:rsidRDefault="00C02107" w:rsidP="00D73AA3">
            <w:pPr>
              <w:rPr>
                <w:rFonts w:ascii="Arial" w:eastAsia="Times New Roman" w:hAnsi="Arial" w:cs="Arial"/>
                <w:b/>
                <w:bCs/>
                <w:color w:val="002060"/>
                <w:sz w:val="20"/>
              </w:rPr>
            </w:pPr>
          </w:p>
        </w:tc>
        <w:tc>
          <w:tcPr>
            <w:tcW w:w="1876" w:type="dxa"/>
          </w:tcPr>
          <w:p w14:paraId="596C5D37" w14:textId="77777777" w:rsidR="00C02107" w:rsidRPr="00020FA2" w:rsidRDefault="00C02107" w:rsidP="00D73AA3">
            <w:pPr>
              <w:rPr>
                <w:rFonts w:ascii="Arial" w:eastAsia="Times New Roman" w:hAnsi="Arial" w:cs="Arial"/>
                <w:bCs/>
                <w:color w:val="002060"/>
                <w:sz w:val="18"/>
              </w:rPr>
            </w:pPr>
          </w:p>
        </w:tc>
        <w:tc>
          <w:tcPr>
            <w:tcW w:w="1812" w:type="dxa"/>
          </w:tcPr>
          <w:p w14:paraId="2D40F666" w14:textId="77777777" w:rsidR="00C02107" w:rsidRPr="00020FA2" w:rsidRDefault="00C02107" w:rsidP="00D73AA3">
            <w:pPr>
              <w:rPr>
                <w:rFonts w:ascii="Arial" w:eastAsia="Times New Roman" w:hAnsi="Arial" w:cs="Arial"/>
                <w:bCs/>
                <w:color w:val="002060"/>
                <w:sz w:val="18"/>
              </w:rPr>
            </w:pPr>
          </w:p>
        </w:tc>
      </w:tr>
      <w:tr w:rsidR="00C02107" w:rsidRPr="00B345E7" w14:paraId="6A45C93C" w14:textId="77777777" w:rsidTr="00EC77F1">
        <w:tc>
          <w:tcPr>
            <w:tcW w:w="2470" w:type="dxa"/>
          </w:tcPr>
          <w:p w14:paraId="70862852" w14:textId="63C60255" w:rsidR="00C02107" w:rsidRDefault="00C02107" w:rsidP="00D73AA3">
            <w:pPr>
              <w:rPr>
                <w:rFonts w:ascii="Arial" w:eastAsia="Times New Roman" w:hAnsi="Arial" w:cs="Arial"/>
                <w:bCs/>
                <w:color w:val="002060"/>
                <w:sz w:val="20"/>
              </w:rPr>
            </w:pPr>
            <w:r>
              <w:rPr>
                <w:rFonts w:ascii="Arial" w:eastAsia="Times New Roman" w:hAnsi="Arial" w:cs="Arial"/>
                <w:bCs/>
                <w:color w:val="002060"/>
                <w:sz w:val="20"/>
              </w:rPr>
              <w:t xml:space="preserve">Describe how you would conduct a blanch test to assess the pressure area. </w:t>
            </w:r>
          </w:p>
          <w:p w14:paraId="29A53C45" w14:textId="4CB2557B" w:rsidR="00C02107" w:rsidRPr="00020FA2" w:rsidRDefault="00C02107" w:rsidP="00D73AA3">
            <w:pPr>
              <w:rPr>
                <w:rFonts w:ascii="Arial" w:eastAsia="Times New Roman" w:hAnsi="Arial" w:cs="Arial"/>
                <w:bCs/>
                <w:color w:val="002060"/>
                <w:sz w:val="20"/>
              </w:rPr>
            </w:pPr>
          </w:p>
        </w:tc>
        <w:tc>
          <w:tcPr>
            <w:tcW w:w="2912" w:type="dxa"/>
          </w:tcPr>
          <w:p w14:paraId="6A69D588" w14:textId="77777777" w:rsidR="00C02107" w:rsidRPr="00020FA2" w:rsidRDefault="00C02107" w:rsidP="00D73AA3">
            <w:pPr>
              <w:rPr>
                <w:rFonts w:ascii="Arial" w:eastAsia="Times New Roman" w:hAnsi="Arial" w:cs="Arial"/>
                <w:b/>
                <w:bCs/>
                <w:color w:val="002060"/>
                <w:sz w:val="20"/>
              </w:rPr>
            </w:pPr>
          </w:p>
        </w:tc>
        <w:tc>
          <w:tcPr>
            <w:tcW w:w="709" w:type="dxa"/>
          </w:tcPr>
          <w:p w14:paraId="7AFE1FED" w14:textId="68E31357" w:rsidR="00C02107" w:rsidRPr="00020FA2" w:rsidRDefault="00C02107" w:rsidP="00D73AA3">
            <w:pPr>
              <w:rPr>
                <w:rFonts w:ascii="Arial" w:eastAsia="Times New Roman" w:hAnsi="Arial" w:cs="Arial"/>
                <w:b/>
                <w:bCs/>
                <w:color w:val="002060"/>
                <w:sz w:val="20"/>
              </w:rPr>
            </w:pPr>
          </w:p>
        </w:tc>
        <w:tc>
          <w:tcPr>
            <w:tcW w:w="677" w:type="dxa"/>
          </w:tcPr>
          <w:p w14:paraId="4305EA19" w14:textId="54A9390A" w:rsidR="00C02107" w:rsidRPr="00020FA2" w:rsidRDefault="00C02107" w:rsidP="00D73AA3">
            <w:pPr>
              <w:rPr>
                <w:rFonts w:ascii="Arial" w:eastAsia="Times New Roman" w:hAnsi="Arial" w:cs="Arial"/>
                <w:b/>
                <w:bCs/>
                <w:color w:val="002060"/>
                <w:sz w:val="20"/>
              </w:rPr>
            </w:pPr>
          </w:p>
        </w:tc>
        <w:tc>
          <w:tcPr>
            <w:tcW w:w="1876" w:type="dxa"/>
          </w:tcPr>
          <w:p w14:paraId="54F2A26A" w14:textId="77777777" w:rsidR="00C02107" w:rsidRPr="00020FA2" w:rsidRDefault="00C02107" w:rsidP="00D73AA3">
            <w:pPr>
              <w:rPr>
                <w:rFonts w:ascii="Arial" w:eastAsia="Times New Roman" w:hAnsi="Arial" w:cs="Arial"/>
                <w:bCs/>
                <w:color w:val="002060"/>
                <w:sz w:val="18"/>
              </w:rPr>
            </w:pPr>
          </w:p>
        </w:tc>
        <w:tc>
          <w:tcPr>
            <w:tcW w:w="1812" w:type="dxa"/>
          </w:tcPr>
          <w:p w14:paraId="7B4D9478" w14:textId="77777777" w:rsidR="00C02107" w:rsidRPr="00020FA2" w:rsidRDefault="00C02107" w:rsidP="00D73AA3">
            <w:pPr>
              <w:rPr>
                <w:rFonts w:ascii="Arial" w:eastAsia="Times New Roman" w:hAnsi="Arial" w:cs="Arial"/>
                <w:bCs/>
                <w:color w:val="002060"/>
                <w:sz w:val="18"/>
              </w:rPr>
            </w:pPr>
          </w:p>
        </w:tc>
      </w:tr>
      <w:tr w:rsidR="00C02107" w:rsidRPr="00B345E7" w14:paraId="4A661A72" w14:textId="77777777" w:rsidTr="00EC77F1">
        <w:tc>
          <w:tcPr>
            <w:tcW w:w="2470" w:type="dxa"/>
          </w:tcPr>
          <w:p w14:paraId="1245F690" w14:textId="5F2F8849" w:rsidR="00C02107" w:rsidRPr="00020FA2" w:rsidRDefault="00C02107" w:rsidP="00D73AA3">
            <w:pPr>
              <w:rPr>
                <w:rFonts w:ascii="Arial" w:eastAsia="Times New Roman" w:hAnsi="Arial" w:cs="Arial"/>
                <w:bCs/>
                <w:color w:val="002060"/>
                <w:sz w:val="20"/>
              </w:rPr>
            </w:pPr>
            <w:r w:rsidRPr="009F40D8">
              <w:rPr>
                <w:rFonts w:ascii="Arial" w:eastAsia="Times New Roman" w:hAnsi="Arial" w:cs="Arial"/>
                <w:bCs/>
                <w:color w:val="002060"/>
                <w:sz w:val="20"/>
              </w:rPr>
              <w:t xml:space="preserve">Explain how you would report any areas of redness or broken skin, and who you would report to.  </w:t>
            </w:r>
          </w:p>
        </w:tc>
        <w:tc>
          <w:tcPr>
            <w:tcW w:w="2912" w:type="dxa"/>
          </w:tcPr>
          <w:p w14:paraId="1D65D641" w14:textId="77777777" w:rsidR="00C02107" w:rsidRPr="00020FA2" w:rsidRDefault="00C02107" w:rsidP="00D73AA3">
            <w:pPr>
              <w:rPr>
                <w:rFonts w:ascii="Arial" w:eastAsia="Times New Roman" w:hAnsi="Arial" w:cs="Arial"/>
                <w:b/>
                <w:bCs/>
                <w:color w:val="002060"/>
                <w:sz w:val="20"/>
              </w:rPr>
            </w:pPr>
          </w:p>
        </w:tc>
        <w:tc>
          <w:tcPr>
            <w:tcW w:w="709" w:type="dxa"/>
          </w:tcPr>
          <w:p w14:paraId="1BDB546E" w14:textId="2C7B9DEA" w:rsidR="00C02107" w:rsidRPr="00020FA2" w:rsidRDefault="00C02107" w:rsidP="00D73AA3">
            <w:pPr>
              <w:rPr>
                <w:rFonts w:ascii="Arial" w:eastAsia="Times New Roman" w:hAnsi="Arial" w:cs="Arial"/>
                <w:b/>
                <w:bCs/>
                <w:color w:val="002060"/>
                <w:sz w:val="20"/>
              </w:rPr>
            </w:pPr>
          </w:p>
        </w:tc>
        <w:tc>
          <w:tcPr>
            <w:tcW w:w="677" w:type="dxa"/>
          </w:tcPr>
          <w:p w14:paraId="2110BE24" w14:textId="52A4EB15" w:rsidR="00C02107" w:rsidRPr="00020FA2" w:rsidRDefault="00C02107" w:rsidP="00D73AA3">
            <w:pPr>
              <w:rPr>
                <w:rFonts w:ascii="Arial" w:eastAsia="Times New Roman" w:hAnsi="Arial" w:cs="Arial"/>
                <w:b/>
                <w:bCs/>
                <w:color w:val="002060"/>
                <w:sz w:val="20"/>
              </w:rPr>
            </w:pPr>
          </w:p>
        </w:tc>
        <w:tc>
          <w:tcPr>
            <w:tcW w:w="1876" w:type="dxa"/>
          </w:tcPr>
          <w:p w14:paraId="1A5B3E07" w14:textId="77777777" w:rsidR="00C02107" w:rsidRPr="00020FA2" w:rsidRDefault="00C02107" w:rsidP="00D73AA3">
            <w:pPr>
              <w:rPr>
                <w:rFonts w:ascii="Arial" w:eastAsia="Times New Roman" w:hAnsi="Arial" w:cs="Arial"/>
                <w:bCs/>
                <w:color w:val="002060"/>
                <w:sz w:val="18"/>
              </w:rPr>
            </w:pPr>
          </w:p>
        </w:tc>
        <w:tc>
          <w:tcPr>
            <w:tcW w:w="1812" w:type="dxa"/>
          </w:tcPr>
          <w:p w14:paraId="396748F1" w14:textId="77777777" w:rsidR="00C02107" w:rsidRPr="00020FA2" w:rsidRDefault="00C02107" w:rsidP="00D73AA3">
            <w:pPr>
              <w:rPr>
                <w:rFonts w:ascii="Arial" w:eastAsia="Times New Roman" w:hAnsi="Arial" w:cs="Arial"/>
                <w:bCs/>
                <w:color w:val="002060"/>
                <w:sz w:val="18"/>
              </w:rPr>
            </w:pPr>
          </w:p>
        </w:tc>
      </w:tr>
      <w:tr w:rsidR="00C02107" w:rsidRPr="00B345E7" w14:paraId="19AF84F5" w14:textId="77777777" w:rsidTr="00EC77F1">
        <w:tc>
          <w:tcPr>
            <w:tcW w:w="2470" w:type="dxa"/>
          </w:tcPr>
          <w:p w14:paraId="3F0D5CDD" w14:textId="3D444D73" w:rsidR="00C02107" w:rsidRDefault="00C02107" w:rsidP="00D73AA3">
            <w:pPr>
              <w:rPr>
                <w:rFonts w:ascii="Arial" w:eastAsia="Times New Roman" w:hAnsi="Arial" w:cs="Arial"/>
                <w:bCs/>
                <w:color w:val="002060"/>
                <w:sz w:val="20"/>
              </w:rPr>
            </w:pPr>
            <w:r>
              <w:rPr>
                <w:rFonts w:ascii="Arial" w:eastAsia="Times New Roman" w:hAnsi="Arial" w:cs="Arial"/>
                <w:bCs/>
                <w:color w:val="002060"/>
                <w:sz w:val="20"/>
              </w:rPr>
              <w:t xml:space="preserve">Explain how you would identify areas for concern if those with a darker skin tone. </w:t>
            </w:r>
          </w:p>
          <w:p w14:paraId="167983A9" w14:textId="7D299385" w:rsidR="00C02107" w:rsidRDefault="00C02107" w:rsidP="00D73AA3">
            <w:pPr>
              <w:rPr>
                <w:rFonts w:ascii="Arial" w:eastAsia="Times New Roman" w:hAnsi="Arial" w:cs="Arial"/>
                <w:bCs/>
                <w:color w:val="002060"/>
                <w:sz w:val="20"/>
              </w:rPr>
            </w:pPr>
          </w:p>
        </w:tc>
        <w:tc>
          <w:tcPr>
            <w:tcW w:w="2912" w:type="dxa"/>
          </w:tcPr>
          <w:p w14:paraId="1FA4915B" w14:textId="77777777" w:rsidR="00C02107" w:rsidRPr="00020FA2" w:rsidRDefault="00C02107" w:rsidP="00D73AA3">
            <w:pPr>
              <w:rPr>
                <w:rFonts w:ascii="Arial" w:eastAsia="Times New Roman" w:hAnsi="Arial" w:cs="Arial"/>
                <w:b/>
                <w:bCs/>
                <w:color w:val="002060"/>
                <w:sz w:val="20"/>
              </w:rPr>
            </w:pPr>
          </w:p>
        </w:tc>
        <w:tc>
          <w:tcPr>
            <w:tcW w:w="709" w:type="dxa"/>
          </w:tcPr>
          <w:p w14:paraId="743DFB38" w14:textId="5F38C32D" w:rsidR="00C02107" w:rsidRPr="00020FA2" w:rsidRDefault="00C02107" w:rsidP="00D73AA3">
            <w:pPr>
              <w:rPr>
                <w:rFonts w:ascii="Arial" w:eastAsia="Times New Roman" w:hAnsi="Arial" w:cs="Arial"/>
                <w:b/>
                <w:bCs/>
                <w:color w:val="002060"/>
                <w:sz w:val="20"/>
              </w:rPr>
            </w:pPr>
          </w:p>
        </w:tc>
        <w:tc>
          <w:tcPr>
            <w:tcW w:w="677" w:type="dxa"/>
          </w:tcPr>
          <w:p w14:paraId="4EBCAE21" w14:textId="0639D8C7" w:rsidR="00C02107" w:rsidRPr="00020FA2" w:rsidRDefault="00C02107" w:rsidP="00D73AA3">
            <w:pPr>
              <w:rPr>
                <w:rFonts w:ascii="Arial" w:eastAsia="Times New Roman" w:hAnsi="Arial" w:cs="Arial"/>
                <w:b/>
                <w:bCs/>
                <w:color w:val="002060"/>
                <w:sz w:val="20"/>
              </w:rPr>
            </w:pPr>
          </w:p>
        </w:tc>
        <w:tc>
          <w:tcPr>
            <w:tcW w:w="1876" w:type="dxa"/>
          </w:tcPr>
          <w:p w14:paraId="3771099F" w14:textId="77777777" w:rsidR="00C02107" w:rsidRPr="00020FA2" w:rsidRDefault="00C02107" w:rsidP="00D73AA3">
            <w:pPr>
              <w:rPr>
                <w:rFonts w:ascii="Arial" w:eastAsia="Times New Roman" w:hAnsi="Arial" w:cs="Arial"/>
                <w:bCs/>
                <w:color w:val="002060"/>
                <w:sz w:val="18"/>
              </w:rPr>
            </w:pPr>
          </w:p>
        </w:tc>
        <w:tc>
          <w:tcPr>
            <w:tcW w:w="1812" w:type="dxa"/>
          </w:tcPr>
          <w:p w14:paraId="068AE63E" w14:textId="77777777" w:rsidR="00C02107" w:rsidRPr="00020FA2" w:rsidRDefault="00C02107" w:rsidP="00D73AA3">
            <w:pPr>
              <w:rPr>
                <w:rFonts w:ascii="Arial" w:eastAsia="Times New Roman" w:hAnsi="Arial" w:cs="Arial"/>
                <w:bCs/>
                <w:color w:val="002060"/>
                <w:sz w:val="18"/>
              </w:rPr>
            </w:pPr>
          </w:p>
        </w:tc>
      </w:tr>
      <w:tr w:rsidR="00C02107" w:rsidRPr="00B345E7" w14:paraId="675AC8B5" w14:textId="77777777" w:rsidTr="00EC77F1">
        <w:tc>
          <w:tcPr>
            <w:tcW w:w="2470" w:type="dxa"/>
          </w:tcPr>
          <w:p w14:paraId="7ECC364C" w14:textId="6083E3C3" w:rsidR="00C02107" w:rsidRDefault="00C02107" w:rsidP="00D73AA3">
            <w:pPr>
              <w:rPr>
                <w:rFonts w:ascii="Arial" w:eastAsia="Times New Roman" w:hAnsi="Arial" w:cs="Arial"/>
                <w:bCs/>
                <w:color w:val="002060"/>
                <w:sz w:val="20"/>
              </w:rPr>
            </w:pPr>
            <w:r>
              <w:rPr>
                <w:rFonts w:ascii="Arial" w:eastAsia="Times New Roman" w:hAnsi="Arial" w:cs="Arial"/>
                <w:bCs/>
                <w:color w:val="002060"/>
                <w:sz w:val="20"/>
              </w:rPr>
              <w:t>Explain where to document concerns around pressure area care (wound charts / wound treatment care plan).</w:t>
            </w:r>
          </w:p>
        </w:tc>
        <w:tc>
          <w:tcPr>
            <w:tcW w:w="2912" w:type="dxa"/>
          </w:tcPr>
          <w:p w14:paraId="6ACF0525" w14:textId="77777777" w:rsidR="00C02107" w:rsidRPr="00020FA2" w:rsidRDefault="00C02107" w:rsidP="00D73AA3">
            <w:pPr>
              <w:rPr>
                <w:rFonts w:ascii="Arial" w:eastAsia="Times New Roman" w:hAnsi="Arial" w:cs="Arial"/>
                <w:b/>
                <w:bCs/>
                <w:color w:val="002060"/>
                <w:sz w:val="20"/>
              </w:rPr>
            </w:pPr>
          </w:p>
        </w:tc>
        <w:tc>
          <w:tcPr>
            <w:tcW w:w="709" w:type="dxa"/>
          </w:tcPr>
          <w:p w14:paraId="29CE24FC" w14:textId="2FBFC400" w:rsidR="00C02107" w:rsidRPr="00020FA2" w:rsidRDefault="00C02107" w:rsidP="00D73AA3">
            <w:pPr>
              <w:rPr>
                <w:rFonts w:ascii="Arial" w:eastAsia="Times New Roman" w:hAnsi="Arial" w:cs="Arial"/>
                <w:b/>
                <w:bCs/>
                <w:color w:val="002060"/>
                <w:sz w:val="20"/>
              </w:rPr>
            </w:pPr>
          </w:p>
        </w:tc>
        <w:tc>
          <w:tcPr>
            <w:tcW w:w="677" w:type="dxa"/>
          </w:tcPr>
          <w:p w14:paraId="7B4BF3DF" w14:textId="7EE1718D" w:rsidR="00C02107" w:rsidRPr="00020FA2" w:rsidRDefault="00C02107" w:rsidP="00D73AA3">
            <w:pPr>
              <w:rPr>
                <w:rFonts w:ascii="Arial" w:eastAsia="Times New Roman" w:hAnsi="Arial" w:cs="Arial"/>
                <w:b/>
                <w:bCs/>
                <w:color w:val="002060"/>
                <w:sz w:val="20"/>
              </w:rPr>
            </w:pPr>
          </w:p>
        </w:tc>
        <w:tc>
          <w:tcPr>
            <w:tcW w:w="1876" w:type="dxa"/>
          </w:tcPr>
          <w:p w14:paraId="2BD7B25E" w14:textId="77777777" w:rsidR="00C02107" w:rsidRPr="00020FA2" w:rsidRDefault="00C02107" w:rsidP="00D73AA3">
            <w:pPr>
              <w:rPr>
                <w:rFonts w:ascii="Arial" w:eastAsia="Times New Roman" w:hAnsi="Arial" w:cs="Arial"/>
                <w:bCs/>
                <w:color w:val="002060"/>
                <w:sz w:val="18"/>
              </w:rPr>
            </w:pPr>
          </w:p>
        </w:tc>
        <w:tc>
          <w:tcPr>
            <w:tcW w:w="1812" w:type="dxa"/>
          </w:tcPr>
          <w:p w14:paraId="0CE27979" w14:textId="77777777" w:rsidR="00C02107" w:rsidRPr="00020FA2" w:rsidRDefault="00C02107" w:rsidP="00D73AA3">
            <w:pPr>
              <w:rPr>
                <w:rFonts w:ascii="Arial" w:eastAsia="Times New Roman" w:hAnsi="Arial" w:cs="Arial"/>
                <w:bCs/>
                <w:color w:val="002060"/>
                <w:sz w:val="18"/>
              </w:rPr>
            </w:pPr>
          </w:p>
        </w:tc>
      </w:tr>
      <w:tr w:rsidR="00C02107" w:rsidRPr="00B345E7" w14:paraId="3F6139EC" w14:textId="77777777" w:rsidTr="00EC77F1">
        <w:tc>
          <w:tcPr>
            <w:tcW w:w="2470" w:type="dxa"/>
          </w:tcPr>
          <w:p w14:paraId="3C8296D8" w14:textId="77777777" w:rsidR="00C02107" w:rsidRDefault="00C02107" w:rsidP="00BD2D8E">
            <w:pPr>
              <w:rPr>
                <w:rFonts w:ascii="Arial" w:eastAsia="Times New Roman" w:hAnsi="Arial" w:cs="Arial"/>
                <w:bCs/>
                <w:color w:val="002060"/>
                <w:sz w:val="20"/>
              </w:rPr>
            </w:pPr>
            <w:r>
              <w:rPr>
                <w:rFonts w:ascii="Arial" w:eastAsia="Times New Roman" w:hAnsi="Arial" w:cs="Arial"/>
                <w:bCs/>
                <w:color w:val="002060"/>
                <w:sz w:val="20"/>
              </w:rPr>
              <w:t>Explain why it is important to take a photograph on each review.</w:t>
            </w:r>
          </w:p>
          <w:p w14:paraId="43EE1C78" w14:textId="77777777" w:rsidR="00C02107" w:rsidRDefault="00C02107" w:rsidP="00D73AA3">
            <w:pPr>
              <w:rPr>
                <w:rFonts w:ascii="Arial" w:eastAsia="Times New Roman" w:hAnsi="Arial" w:cs="Arial"/>
                <w:bCs/>
                <w:color w:val="002060"/>
                <w:sz w:val="20"/>
              </w:rPr>
            </w:pPr>
          </w:p>
        </w:tc>
        <w:tc>
          <w:tcPr>
            <w:tcW w:w="2912" w:type="dxa"/>
          </w:tcPr>
          <w:p w14:paraId="4BFB5934" w14:textId="77777777" w:rsidR="00C02107" w:rsidRPr="00020FA2" w:rsidRDefault="00C02107" w:rsidP="00D73AA3">
            <w:pPr>
              <w:rPr>
                <w:rFonts w:ascii="Arial" w:eastAsia="Times New Roman" w:hAnsi="Arial" w:cs="Arial"/>
                <w:b/>
                <w:bCs/>
                <w:color w:val="002060"/>
                <w:sz w:val="20"/>
              </w:rPr>
            </w:pPr>
          </w:p>
        </w:tc>
        <w:tc>
          <w:tcPr>
            <w:tcW w:w="709" w:type="dxa"/>
          </w:tcPr>
          <w:p w14:paraId="32986066" w14:textId="2CAEE105" w:rsidR="00C02107" w:rsidRPr="00020FA2" w:rsidRDefault="00C02107" w:rsidP="00D73AA3">
            <w:pPr>
              <w:rPr>
                <w:rFonts w:ascii="Arial" w:eastAsia="Times New Roman" w:hAnsi="Arial" w:cs="Arial"/>
                <w:b/>
                <w:bCs/>
                <w:color w:val="002060"/>
                <w:sz w:val="20"/>
              </w:rPr>
            </w:pPr>
          </w:p>
        </w:tc>
        <w:tc>
          <w:tcPr>
            <w:tcW w:w="677" w:type="dxa"/>
          </w:tcPr>
          <w:p w14:paraId="20C6F54C" w14:textId="6A073C12" w:rsidR="00C02107" w:rsidRPr="00020FA2" w:rsidRDefault="00C02107" w:rsidP="00D73AA3">
            <w:pPr>
              <w:rPr>
                <w:rFonts w:ascii="Arial" w:eastAsia="Times New Roman" w:hAnsi="Arial" w:cs="Arial"/>
                <w:b/>
                <w:bCs/>
                <w:color w:val="002060"/>
                <w:sz w:val="20"/>
              </w:rPr>
            </w:pPr>
          </w:p>
        </w:tc>
        <w:tc>
          <w:tcPr>
            <w:tcW w:w="1876" w:type="dxa"/>
          </w:tcPr>
          <w:p w14:paraId="0BBD25F3" w14:textId="77777777" w:rsidR="00C02107" w:rsidRPr="00020FA2" w:rsidRDefault="00C02107" w:rsidP="00D73AA3">
            <w:pPr>
              <w:rPr>
                <w:rFonts w:ascii="Arial" w:eastAsia="Times New Roman" w:hAnsi="Arial" w:cs="Arial"/>
                <w:bCs/>
                <w:color w:val="002060"/>
                <w:sz w:val="18"/>
              </w:rPr>
            </w:pPr>
          </w:p>
        </w:tc>
        <w:tc>
          <w:tcPr>
            <w:tcW w:w="1812" w:type="dxa"/>
          </w:tcPr>
          <w:p w14:paraId="72659DBC" w14:textId="77777777" w:rsidR="00C02107" w:rsidRPr="00020FA2" w:rsidRDefault="00C02107" w:rsidP="00D73AA3">
            <w:pPr>
              <w:rPr>
                <w:rFonts w:ascii="Arial" w:eastAsia="Times New Roman" w:hAnsi="Arial" w:cs="Arial"/>
                <w:bCs/>
                <w:color w:val="002060"/>
                <w:sz w:val="18"/>
              </w:rPr>
            </w:pPr>
          </w:p>
        </w:tc>
      </w:tr>
      <w:tr w:rsidR="00C02107" w:rsidRPr="00B345E7" w14:paraId="574571CC" w14:textId="77777777" w:rsidTr="00EC77F1">
        <w:tc>
          <w:tcPr>
            <w:tcW w:w="2470" w:type="dxa"/>
          </w:tcPr>
          <w:p w14:paraId="0AA023BD" w14:textId="5106FF86" w:rsidR="00C02107" w:rsidRDefault="00C02107" w:rsidP="00BD2D8E">
            <w:pPr>
              <w:rPr>
                <w:rFonts w:ascii="Arial" w:eastAsia="Times New Roman" w:hAnsi="Arial" w:cs="Arial"/>
                <w:bCs/>
                <w:color w:val="002060"/>
                <w:sz w:val="20"/>
              </w:rPr>
            </w:pPr>
            <w:r>
              <w:rPr>
                <w:rFonts w:ascii="Arial" w:eastAsia="Times New Roman" w:hAnsi="Arial" w:cs="Arial"/>
                <w:bCs/>
                <w:color w:val="002060"/>
                <w:sz w:val="20"/>
              </w:rPr>
              <w:t xml:space="preserve">Identify preventative measures that will need </w:t>
            </w:r>
            <w:r>
              <w:rPr>
                <w:rFonts w:ascii="Arial" w:eastAsia="Times New Roman" w:hAnsi="Arial" w:cs="Arial"/>
                <w:bCs/>
                <w:color w:val="002060"/>
                <w:sz w:val="20"/>
              </w:rPr>
              <w:lastRenderedPageBreak/>
              <w:t>to be implemented, if not already in place.</w:t>
            </w:r>
          </w:p>
        </w:tc>
        <w:tc>
          <w:tcPr>
            <w:tcW w:w="2912" w:type="dxa"/>
          </w:tcPr>
          <w:p w14:paraId="12C04067" w14:textId="77777777" w:rsidR="00C02107" w:rsidRPr="00020FA2" w:rsidRDefault="00C02107" w:rsidP="00D73AA3">
            <w:pPr>
              <w:rPr>
                <w:rFonts w:ascii="Arial" w:eastAsia="Times New Roman" w:hAnsi="Arial" w:cs="Arial"/>
                <w:b/>
                <w:bCs/>
                <w:color w:val="002060"/>
                <w:sz w:val="20"/>
              </w:rPr>
            </w:pPr>
          </w:p>
        </w:tc>
        <w:tc>
          <w:tcPr>
            <w:tcW w:w="709" w:type="dxa"/>
          </w:tcPr>
          <w:p w14:paraId="541D8172" w14:textId="6A63D3C6" w:rsidR="00C02107" w:rsidRPr="00020FA2" w:rsidRDefault="00C02107" w:rsidP="00D73AA3">
            <w:pPr>
              <w:rPr>
                <w:rFonts w:ascii="Arial" w:eastAsia="Times New Roman" w:hAnsi="Arial" w:cs="Arial"/>
                <w:b/>
                <w:bCs/>
                <w:color w:val="002060"/>
                <w:sz w:val="20"/>
              </w:rPr>
            </w:pPr>
          </w:p>
        </w:tc>
        <w:tc>
          <w:tcPr>
            <w:tcW w:w="677" w:type="dxa"/>
          </w:tcPr>
          <w:p w14:paraId="3C87B006" w14:textId="1D0B4331" w:rsidR="00C02107" w:rsidRPr="00020FA2" w:rsidRDefault="00C02107" w:rsidP="00D73AA3">
            <w:pPr>
              <w:rPr>
                <w:rFonts w:ascii="Arial" w:eastAsia="Times New Roman" w:hAnsi="Arial" w:cs="Arial"/>
                <w:b/>
                <w:bCs/>
                <w:color w:val="002060"/>
                <w:sz w:val="20"/>
              </w:rPr>
            </w:pPr>
          </w:p>
        </w:tc>
        <w:tc>
          <w:tcPr>
            <w:tcW w:w="1876" w:type="dxa"/>
          </w:tcPr>
          <w:p w14:paraId="3C78B005" w14:textId="77777777" w:rsidR="00C02107" w:rsidRPr="00020FA2" w:rsidRDefault="00C02107" w:rsidP="00D73AA3">
            <w:pPr>
              <w:rPr>
                <w:rFonts w:ascii="Arial" w:eastAsia="Times New Roman" w:hAnsi="Arial" w:cs="Arial"/>
                <w:bCs/>
                <w:color w:val="002060"/>
                <w:sz w:val="18"/>
              </w:rPr>
            </w:pPr>
          </w:p>
        </w:tc>
        <w:tc>
          <w:tcPr>
            <w:tcW w:w="1812" w:type="dxa"/>
          </w:tcPr>
          <w:p w14:paraId="7D05817C" w14:textId="77777777" w:rsidR="00C02107" w:rsidRPr="00020FA2" w:rsidRDefault="00C02107" w:rsidP="00D73AA3">
            <w:pPr>
              <w:rPr>
                <w:rFonts w:ascii="Arial" w:eastAsia="Times New Roman" w:hAnsi="Arial" w:cs="Arial"/>
                <w:bCs/>
                <w:color w:val="002060"/>
                <w:sz w:val="18"/>
              </w:rPr>
            </w:pPr>
          </w:p>
        </w:tc>
      </w:tr>
      <w:tr w:rsidR="00C02107" w:rsidRPr="00B345E7" w14:paraId="230B8E08" w14:textId="77777777" w:rsidTr="00EC77F1">
        <w:tc>
          <w:tcPr>
            <w:tcW w:w="2470" w:type="dxa"/>
          </w:tcPr>
          <w:p w14:paraId="148B9559" w14:textId="01E7B216" w:rsidR="00C02107" w:rsidRDefault="00C02107" w:rsidP="00D73AA3">
            <w:pPr>
              <w:rPr>
                <w:rFonts w:ascii="Arial" w:eastAsia="Times New Roman" w:hAnsi="Arial" w:cs="Arial"/>
                <w:bCs/>
                <w:color w:val="002060"/>
                <w:sz w:val="20"/>
              </w:rPr>
            </w:pPr>
            <w:r>
              <w:rPr>
                <w:rFonts w:ascii="Arial" w:eastAsia="Times New Roman" w:hAnsi="Arial" w:cs="Arial"/>
                <w:bCs/>
                <w:color w:val="002060"/>
                <w:sz w:val="20"/>
              </w:rPr>
              <w:t xml:space="preserve">Identify early signs of pressure damage and how you would diagnose a Category 1 Pressure Ulcer. </w:t>
            </w:r>
          </w:p>
        </w:tc>
        <w:tc>
          <w:tcPr>
            <w:tcW w:w="2912" w:type="dxa"/>
          </w:tcPr>
          <w:p w14:paraId="7CFB6913" w14:textId="77777777" w:rsidR="00C02107" w:rsidRPr="00020FA2" w:rsidRDefault="00C02107" w:rsidP="00D73AA3">
            <w:pPr>
              <w:rPr>
                <w:rFonts w:ascii="Arial" w:eastAsia="Times New Roman" w:hAnsi="Arial" w:cs="Arial"/>
                <w:b/>
                <w:bCs/>
                <w:color w:val="002060"/>
                <w:sz w:val="20"/>
              </w:rPr>
            </w:pPr>
          </w:p>
        </w:tc>
        <w:tc>
          <w:tcPr>
            <w:tcW w:w="709" w:type="dxa"/>
          </w:tcPr>
          <w:p w14:paraId="789A1529" w14:textId="596118A5" w:rsidR="00C02107" w:rsidRPr="00020FA2" w:rsidRDefault="00C02107" w:rsidP="00D73AA3">
            <w:pPr>
              <w:rPr>
                <w:rFonts w:ascii="Arial" w:eastAsia="Times New Roman" w:hAnsi="Arial" w:cs="Arial"/>
                <w:b/>
                <w:bCs/>
                <w:color w:val="002060"/>
                <w:sz w:val="20"/>
              </w:rPr>
            </w:pPr>
          </w:p>
        </w:tc>
        <w:tc>
          <w:tcPr>
            <w:tcW w:w="677" w:type="dxa"/>
          </w:tcPr>
          <w:p w14:paraId="49ED4119" w14:textId="200EF357" w:rsidR="00C02107" w:rsidRPr="00020FA2" w:rsidRDefault="00C02107" w:rsidP="00D73AA3">
            <w:pPr>
              <w:rPr>
                <w:rFonts w:ascii="Arial" w:eastAsia="Times New Roman" w:hAnsi="Arial" w:cs="Arial"/>
                <w:b/>
                <w:bCs/>
                <w:color w:val="002060"/>
                <w:sz w:val="20"/>
              </w:rPr>
            </w:pPr>
          </w:p>
        </w:tc>
        <w:tc>
          <w:tcPr>
            <w:tcW w:w="1876" w:type="dxa"/>
          </w:tcPr>
          <w:p w14:paraId="2DE74266" w14:textId="77777777" w:rsidR="00C02107" w:rsidRPr="00020FA2" w:rsidRDefault="00C02107" w:rsidP="00D73AA3">
            <w:pPr>
              <w:rPr>
                <w:rFonts w:ascii="Arial" w:eastAsia="Times New Roman" w:hAnsi="Arial" w:cs="Arial"/>
                <w:bCs/>
                <w:color w:val="002060"/>
                <w:sz w:val="18"/>
              </w:rPr>
            </w:pPr>
          </w:p>
        </w:tc>
        <w:tc>
          <w:tcPr>
            <w:tcW w:w="1812" w:type="dxa"/>
          </w:tcPr>
          <w:p w14:paraId="1BEB0AD7" w14:textId="77777777" w:rsidR="00C02107" w:rsidRPr="00020FA2" w:rsidRDefault="00C02107" w:rsidP="00D73AA3">
            <w:pPr>
              <w:rPr>
                <w:rFonts w:ascii="Arial" w:eastAsia="Times New Roman" w:hAnsi="Arial" w:cs="Arial"/>
                <w:bCs/>
                <w:color w:val="002060"/>
                <w:sz w:val="18"/>
              </w:rPr>
            </w:pPr>
          </w:p>
        </w:tc>
      </w:tr>
      <w:tr w:rsidR="00C02107" w:rsidRPr="00B345E7" w14:paraId="5086BFDC" w14:textId="77777777" w:rsidTr="00EC77F1">
        <w:tc>
          <w:tcPr>
            <w:tcW w:w="2470" w:type="dxa"/>
          </w:tcPr>
          <w:p w14:paraId="043EFF9D" w14:textId="780EA949" w:rsidR="00C02107" w:rsidRDefault="00C02107" w:rsidP="00D73AA3">
            <w:pPr>
              <w:rPr>
                <w:rFonts w:ascii="Arial" w:eastAsia="Times New Roman" w:hAnsi="Arial" w:cs="Arial"/>
                <w:bCs/>
                <w:color w:val="002060"/>
                <w:sz w:val="20"/>
              </w:rPr>
            </w:pPr>
            <w:r>
              <w:rPr>
                <w:rFonts w:ascii="Arial" w:eastAsia="Times New Roman" w:hAnsi="Arial" w:cs="Arial"/>
                <w:bCs/>
                <w:color w:val="002060"/>
                <w:sz w:val="20"/>
              </w:rPr>
              <w:t xml:space="preserve">Identify and explain how and what factors would lead you to diagnose a Category 2 Pressure Ulcer. </w:t>
            </w:r>
          </w:p>
        </w:tc>
        <w:tc>
          <w:tcPr>
            <w:tcW w:w="2912" w:type="dxa"/>
          </w:tcPr>
          <w:p w14:paraId="6FEA0025" w14:textId="77777777" w:rsidR="00C02107" w:rsidRPr="00020FA2" w:rsidRDefault="00C02107" w:rsidP="00D73AA3">
            <w:pPr>
              <w:rPr>
                <w:rFonts w:ascii="Arial" w:eastAsia="Times New Roman" w:hAnsi="Arial" w:cs="Arial"/>
                <w:b/>
                <w:bCs/>
                <w:color w:val="002060"/>
                <w:sz w:val="20"/>
              </w:rPr>
            </w:pPr>
          </w:p>
        </w:tc>
        <w:tc>
          <w:tcPr>
            <w:tcW w:w="709" w:type="dxa"/>
          </w:tcPr>
          <w:p w14:paraId="56A2BAC1" w14:textId="79B355A8" w:rsidR="00C02107" w:rsidRPr="00020FA2" w:rsidRDefault="00C02107" w:rsidP="00D73AA3">
            <w:pPr>
              <w:rPr>
                <w:rFonts w:ascii="Arial" w:eastAsia="Times New Roman" w:hAnsi="Arial" w:cs="Arial"/>
                <w:b/>
                <w:bCs/>
                <w:color w:val="002060"/>
                <w:sz w:val="20"/>
              </w:rPr>
            </w:pPr>
          </w:p>
        </w:tc>
        <w:tc>
          <w:tcPr>
            <w:tcW w:w="677" w:type="dxa"/>
          </w:tcPr>
          <w:p w14:paraId="7FE0EC91" w14:textId="4DABE5FB" w:rsidR="00C02107" w:rsidRPr="00020FA2" w:rsidRDefault="00C02107" w:rsidP="00D73AA3">
            <w:pPr>
              <w:rPr>
                <w:rFonts w:ascii="Arial" w:eastAsia="Times New Roman" w:hAnsi="Arial" w:cs="Arial"/>
                <w:b/>
                <w:bCs/>
                <w:color w:val="002060"/>
                <w:sz w:val="20"/>
              </w:rPr>
            </w:pPr>
          </w:p>
        </w:tc>
        <w:tc>
          <w:tcPr>
            <w:tcW w:w="1876" w:type="dxa"/>
          </w:tcPr>
          <w:p w14:paraId="72E08244" w14:textId="77777777" w:rsidR="00C02107" w:rsidRPr="00020FA2" w:rsidRDefault="00C02107" w:rsidP="00D73AA3">
            <w:pPr>
              <w:rPr>
                <w:rFonts w:ascii="Arial" w:eastAsia="Times New Roman" w:hAnsi="Arial" w:cs="Arial"/>
                <w:bCs/>
                <w:color w:val="002060"/>
                <w:sz w:val="18"/>
              </w:rPr>
            </w:pPr>
          </w:p>
        </w:tc>
        <w:tc>
          <w:tcPr>
            <w:tcW w:w="1812" w:type="dxa"/>
          </w:tcPr>
          <w:p w14:paraId="29F253D4" w14:textId="77777777" w:rsidR="00C02107" w:rsidRPr="00020FA2" w:rsidRDefault="00C02107" w:rsidP="00D73AA3">
            <w:pPr>
              <w:rPr>
                <w:rFonts w:ascii="Arial" w:eastAsia="Times New Roman" w:hAnsi="Arial" w:cs="Arial"/>
                <w:bCs/>
                <w:color w:val="002060"/>
                <w:sz w:val="18"/>
              </w:rPr>
            </w:pPr>
          </w:p>
        </w:tc>
      </w:tr>
      <w:tr w:rsidR="00C02107" w:rsidRPr="00B345E7" w14:paraId="37981FCE" w14:textId="77777777" w:rsidTr="00EC77F1">
        <w:tc>
          <w:tcPr>
            <w:tcW w:w="2470" w:type="dxa"/>
          </w:tcPr>
          <w:p w14:paraId="24036192" w14:textId="3869F10A" w:rsidR="00C02107" w:rsidRDefault="00C02107" w:rsidP="00D73AA3">
            <w:pPr>
              <w:rPr>
                <w:rFonts w:ascii="Arial" w:eastAsia="Times New Roman" w:hAnsi="Arial" w:cs="Arial"/>
                <w:bCs/>
                <w:color w:val="002060"/>
                <w:sz w:val="20"/>
              </w:rPr>
            </w:pPr>
            <w:r>
              <w:rPr>
                <w:rFonts w:ascii="Arial" w:eastAsia="Times New Roman" w:hAnsi="Arial" w:cs="Arial"/>
                <w:bCs/>
                <w:color w:val="002060"/>
                <w:sz w:val="20"/>
              </w:rPr>
              <w:t xml:space="preserve">Identify and explain how, and what factors would lead you to diagnose a Category 3 Pressure Ulcer. </w:t>
            </w:r>
          </w:p>
        </w:tc>
        <w:tc>
          <w:tcPr>
            <w:tcW w:w="2912" w:type="dxa"/>
          </w:tcPr>
          <w:p w14:paraId="2CE4F5C0" w14:textId="77777777" w:rsidR="00C02107" w:rsidRPr="00020FA2" w:rsidRDefault="00C02107" w:rsidP="00D73AA3">
            <w:pPr>
              <w:rPr>
                <w:rFonts w:ascii="Arial" w:eastAsia="Times New Roman" w:hAnsi="Arial" w:cs="Arial"/>
                <w:b/>
                <w:bCs/>
                <w:color w:val="002060"/>
                <w:sz w:val="20"/>
              </w:rPr>
            </w:pPr>
          </w:p>
        </w:tc>
        <w:tc>
          <w:tcPr>
            <w:tcW w:w="709" w:type="dxa"/>
          </w:tcPr>
          <w:p w14:paraId="598C37D8" w14:textId="0003CD3B" w:rsidR="00C02107" w:rsidRPr="00020FA2" w:rsidRDefault="00C02107" w:rsidP="00D73AA3">
            <w:pPr>
              <w:rPr>
                <w:rFonts w:ascii="Arial" w:eastAsia="Times New Roman" w:hAnsi="Arial" w:cs="Arial"/>
                <w:b/>
                <w:bCs/>
                <w:color w:val="002060"/>
                <w:sz w:val="20"/>
              </w:rPr>
            </w:pPr>
          </w:p>
        </w:tc>
        <w:tc>
          <w:tcPr>
            <w:tcW w:w="677" w:type="dxa"/>
          </w:tcPr>
          <w:p w14:paraId="30C2E7EB" w14:textId="18178669" w:rsidR="00C02107" w:rsidRPr="00020FA2" w:rsidRDefault="00C02107" w:rsidP="00D73AA3">
            <w:pPr>
              <w:rPr>
                <w:rFonts w:ascii="Arial" w:eastAsia="Times New Roman" w:hAnsi="Arial" w:cs="Arial"/>
                <w:b/>
                <w:bCs/>
                <w:color w:val="002060"/>
                <w:sz w:val="20"/>
              </w:rPr>
            </w:pPr>
          </w:p>
        </w:tc>
        <w:tc>
          <w:tcPr>
            <w:tcW w:w="1876" w:type="dxa"/>
          </w:tcPr>
          <w:p w14:paraId="4047FFF5" w14:textId="77777777" w:rsidR="00C02107" w:rsidRPr="00020FA2" w:rsidRDefault="00C02107" w:rsidP="00D73AA3">
            <w:pPr>
              <w:rPr>
                <w:rFonts w:ascii="Arial" w:eastAsia="Times New Roman" w:hAnsi="Arial" w:cs="Arial"/>
                <w:bCs/>
                <w:color w:val="002060"/>
                <w:sz w:val="18"/>
              </w:rPr>
            </w:pPr>
          </w:p>
        </w:tc>
        <w:tc>
          <w:tcPr>
            <w:tcW w:w="1812" w:type="dxa"/>
          </w:tcPr>
          <w:p w14:paraId="25332ED3" w14:textId="77777777" w:rsidR="00C02107" w:rsidRPr="00020FA2" w:rsidRDefault="00C02107" w:rsidP="00D73AA3">
            <w:pPr>
              <w:rPr>
                <w:rFonts w:ascii="Arial" w:eastAsia="Times New Roman" w:hAnsi="Arial" w:cs="Arial"/>
                <w:bCs/>
                <w:color w:val="002060"/>
                <w:sz w:val="18"/>
              </w:rPr>
            </w:pPr>
          </w:p>
        </w:tc>
      </w:tr>
      <w:tr w:rsidR="00C02107" w:rsidRPr="00B345E7" w14:paraId="14C1165F" w14:textId="77777777" w:rsidTr="00EC77F1">
        <w:tc>
          <w:tcPr>
            <w:tcW w:w="2470" w:type="dxa"/>
          </w:tcPr>
          <w:p w14:paraId="2F2597B4" w14:textId="3839E38D" w:rsidR="00C02107" w:rsidRDefault="00C02107" w:rsidP="00D73AA3">
            <w:pPr>
              <w:rPr>
                <w:rFonts w:ascii="Arial" w:eastAsia="Times New Roman" w:hAnsi="Arial" w:cs="Arial"/>
                <w:bCs/>
                <w:color w:val="002060"/>
                <w:sz w:val="20"/>
              </w:rPr>
            </w:pPr>
            <w:r>
              <w:rPr>
                <w:rFonts w:ascii="Arial" w:eastAsia="Times New Roman" w:hAnsi="Arial" w:cs="Arial"/>
                <w:bCs/>
                <w:color w:val="002060"/>
                <w:sz w:val="20"/>
              </w:rPr>
              <w:t xml:space="preserve">Identify and explain how, and what factors would lead you to diagnose a Category 4 Pressure Ulcer. </w:t>
            </w:r>
          </w:p>
        </w:tc>
        <w:tc>
          <w:tcPr>
            <w:tcW w:w="2912" w:type="dxa"/>
          </w:tcPr>
          <w:p w14:paraId="4A80FEF1" w14:textId="77777777" w:rsidR="00C02107" w:rsidRPr="00020FA2" w:rsidRDefault="00C02107" w:rsidP="00D73AA3">
            <w:pPr>
              <w:rPr>
                <w:rFonts w:ascii="Arial" w:eastAsia="Times New Roman" w:hAnsi="Arial" w:cs="Arial"/>
                <w:b/>
                <w:bCs/>
                <w:color w:val="002060"/>
                <w:sz w:val="20"/>
              </w:rPr>
            </w:pPr>
          </w:p>
        </w:tc>
        <w:tc>
          <w:tcPr>
            <w:tcW w:w="709" w:type="dxa"/>
          </w:tcPr>
          <w:p w14:paraId="16ECC987" w14:textId="597A7901" w:rsidR="00C02107" w:rsidRPr="00020FA2" w:rsidRDefault="00C02107" w:rsidP="00D73AA3">
            <w:pPr>
              <w:rPr>
                <w:rFonts w:ascii="Arial" w:eastAsia="Times New Roman" w:hAnsi="Arial" w:cs="Arial"/>
                <w:b/>
                <w:bCs/>
                <w:color w:val="002060"/>
                <w:sz w:val="20"/>
              </w:rPr>
            </w:pPr>
          </w:p>
        </w:tc>
        <w:tc>
          <w:tcPr>
            <w:tcW w:w="677" w:type="dxa"/>
          </w:tcPr>
          <w:p w14:paraId="5039AE75" w14:textId="6D70AEBF" w:rsidR="00C02107" w:rsidRPr="00020FA2" w:rsidRDefault="00C02107" w:rsidP="00D73AA3">
            <w:pPr>
              <w:rPr>
                <w:rFonts w:ascii="Arial" w:eastAsia="Times New Roman" w:hAnsi="Arial" w:cs="Arial"/>
                <w:b/>
                <w:bCs/>
                <w:color w:val="002060"/>
                <w:sz w:val="20"/>
              </w:rPr>
            </w:pPr>
          </w:p>
        </w:tc>
        <w:tc>
          <w:tcPr>
            <w:tcW w:w="1876" w:type="dxa"/>
          </w:tcPr>
          <w:p w14:paraId="4FE68D1A" w14:textId="77777777" w:rsidR="00C02107" w:rsidRPr="00020FA2" w:rsidRDefault="00C02107" w:rsidP="00D73AA3">
            <w:pPr>
              <w:rPr>
                <w:rFonts w:ascii="Arial" w:eastAsia="Times New Roman" w:hAnsi="Arial" w:cs="Arial"/>
                <w:bCs/>
                <w:color w:val="002060"/>
                <w:sz w:val="18"/>
              </w:rPr>
            </w:pPr>
          </w:p>
        </w:tc>
        <w:tc>
          <w:tcPr>
            <w:tcW w:w="1812" w:type="dxa"/>
          </w:tcPr>
          <w:p w14:paraId="5AC00D0A" w14:textId="77777777" w:rsidR="00C02107" w:rsidRPr="00020FA2" w:rsidRDefault="00C02107" w:rsidP="00D73AA3">
            <w:pPr>
              <w:rPr>
                <w:rFonts w:ascii="Arial" w:eastAsia="Times New Roman" w:hAnsi="Arial" w:cs="Arial"/>
                <w:bCs/>
                <w:color w:val="002060"/>
                <w:sz w:val="18"/>
              </w:rPr>
            </w:pPr>
          </w:p>
        </w:tc>
      </w:tr>
      <w:tr w:rsidR="00C02107" w:rsidRPr="00B345E7" w14:paraId="707A3A6A" w14:textId="77777777" w:rsidTr="00EC77F1">
        <w:tc>
          <w:tcPr>
            <w:tcW w:w="2470" w:type="dxa"/>
          </w:tcPr>
          <w:p w14:paraId="7AF1C00C" w14:textId="77777777" w:rsidR="00C02107" w:rsidRDefault="00C02107" w:rsidP="00BD2D8E">
            <w:pPr>
              <w:rPr>
                <w:rFonts w:ascii="Arial" w:eastAsia="Times New Roman" w:hAnsi="Arial" w:cs="Arial"/>
                <w:bCs/>
                <w:color w:val="002060"/>
                <w:sz w:val="20"/>
              </w:rPr>
            </w:pPr>
            <w:r>
              <w:rPr>
                <w:rFonts w:ascii="Arial" w:eastAsia="Times New Roman" w:hAnsi="Arial" w:cs="Arial"/>
                <w:bCs/>
                <w:color w:val="002060"/>
                <w:sz w:val="20"/>
              </w:rPr>
              <w:t xml:space="preserve">Identify and explain how a wound would present if it was diagnosed as Unstageable. </w:t>
            </w:r>
          </w:p>
          <w:p w14:paraId="56A13EAC" w14:textId="37FCDE87" w:rsidR="00C02107" w:rsidRDefault="00C02107" w:rsidP="00BD2D8E">
            <w:pPr>
              <w:rPr>
                <w:rFonts w:ascii="Arial" w:eastAsia="Times New Roman" w:hAnsi="Arial" w:cs="Arial"/>
                <w:bCs/>
                <w:color w:val="002060"/>
                <w:sz w:val="20"/>
              </w:rPr>
            </w:pPr>
          </w:p>
        </w:tc>
        <w:tc>
          <w:tcPr>
            <w:tcW w:w="2912" w:type="dxa"/>
          </w:tcPr>
          <w:p w14:paraId="5471C845" w14:textId="77777777" w:rsidR="00C02107" w:rsidRPr="00020FA2" w:rsidRDefault="00C02107" w:rsidP="00D73AA3">
            <w:pPr>
              <w:rPr>
                <w:rFonts w:ascii="Arial" w:eastAsia="Times New Roman" w:hAnsi="Arial" w:cs="Arial"/>
                <w:b/>
                <w:bCs/>
                <w:color w:val="002060"/>
                <w:sz w:val="20"/>
              </w:rPr>
            </w:pPr>
          </w:p>
        </w:tc>
        <w:tc>
          <w:tcPr>
            <w:tcW w:w="709" w:type="dxa"/>
          </w:tcPr>
          <w:p w14:paraId="236F9DF9" w14:textId="40DF5FFA" w:rsidR="00C02107" w:rsidRPr="00020FA2" w:rsidRDefault="00C02107" w:rsidP="00D73AA3">
            <w:pPr>
              <w:rPr>
                <w:rFonts w:ascii="Arial" w:eastAsia="Times New Roman" w:hAnsi="Arial" w:cs="Arial"/>
                <w:b/>
                <w:bCs/>
                <w:color w:val="002060"/>
                <w:sz w:val="20"/>
              </w:rPr>
            </w:pPr>
          </w:p>
        </w:tc>
        <w:tc>
          <w:tcPr>
            <w:tcW w:w="677" w:type="dxa"/>
          </w:tcPr>
          <w:p w14:paraId="02EE2667" w14:textId="38AEC2B0" w:rsidR="00C02107" w:rsidRPr="00020FA2" w:rsidRDefault="00C02107" w:rsidP="00D73AA3">
            <w:pPr>
              <w:rPr>
                <w:rFonts w:ascii="Arial" w:eastAsia="Times New Roman" w:hAnsi="Arial" w:cs="Arial"/>
                <w:b/>
                <w:bCs/>
                <w:color w:val="002060"/>
                <w:sz w:val="20"/>
              </w:rPr>
            </w:pPr>
          </w:p>
        </w:tc>
        <w:tc>
          <w:tcPr>
            <w:tcW w:w="1876" w:type="dxa"/>
          </w:tcPr>
          <w:p w14:paraId="0543EFB3" w14:textId="77777777" w:rsidR="00C02107" w:rsidRPr="00020FA2" w:rsidRDefault="00C02107" w:rsidP="00D73AA3">
            <w:pPr>
              <w:rPr>
                <w:rFonts w:ascii="Arial" w:eastAsia="Times New Roman" w:hAnsi="Arial" w:cs="Arial"/>
                <w:bCs/>
                <w:color w:val="002060"/>
                <w:sz w:val="18"/>
              </w:rPr>
            </w:pPr>
          </w:p>
        </w:tc>
        <w:tc>
          <w:tcPr>
            <w:tcW w:w="1812" w:type="dxa"/>
          </w:tcPr>
          <w:p w14:paraId="1A4F54F0" w14:textId="77777777" w:rsidR="00C02107" w:rsidRPr="00020FA2" w:rsidRDefault="00C02107" w:rsidP="00D73AA3">
            <w:pPr>
              <w:rPr>
                <w:rFonts w:ascii="Arial" w:eastAsia="Times New Roman" w:hAnsi="Arial" w:cs="Arial"/>
                <w:bCs/>
                <w:color w:val="002060"/>
                <w:sz w:val="18"/>
              </w:rPr>
            </w:pPr>
          </w:p>
        </w:tc>
      </w:tr>
      <w:tr w:rsidR="00C02107" w:rsidRPr="00B345E7" w14:paraId="00DB18D4" w14:textId="77777777" w:rsidTr="00EC77F1">
        <w:tc>
          <w:tcPr>
            <w:tcW w:w="2470" w:type="dxa"/>
          </w:tcPr>
          <w:p w14:paraId="09AE3487" w14:textId="4692D26B" w:rsidR="00C02107" w:rsidRDefault="00C02107" w:rsidP="00D73AA3">
            <w:pPr>
              <w:rPr>
                <w:rFonts w:ascii="Arial" w:eastAsia="Times New Roman" w:hAnsi="Arial" w:cs="Arial"/>
                <w:bCs/>
                <w:color w:val="002060"/>
                <w:sz w:val="20"/>
              </w:rPr>
            </w:pPr>
            <w:r>
              <w:rPr>
                <w:rFonts w:ascii="Arial" w:eastAsia="Times New Roman" w:hAnsi="Arial" w:cs="Arial"/>
                <w:bCs/>
                <w:color w:val="002060"/>
                <w:sz w:val="20"/>
              </w:rPr>
              <w:t xml:space="preserve">Identify and explain how a wound would present if it was diagnosed as a Suspected deep Tissue Injury. </w:t>
            </w:r>
          </w:p>
        </w:tc>
        <w:tc>
          <w:tcPr>
            <w:tcW w:w="2912" w:type="dxa"/>
          </w:tcPr>
          <w:p w14:paraId="0F8B3A96" w14:textId="77777777" w:rsidR="00C02107" w:rsidRPr="00020FA2" w:rsidRDefault="00C02107" w:rsidP="00D73AA3">
            <w:pPr>
              <w:rPr>
                <w:rFonts w:ascii="Arial" w:eastAsia="Times New Roman" w:hAnsi="Arial" w:cs="Arial"/>
                <w:b/>
                <w:bCs/>
                <w:color w:val="002060"/>
                <w:sz w:val="20"/>
              </w:rPr>
            </w:pPr>
          </w:p>
        </w:tc>
        <w:tc>
          <w:tcPr>
            <w:tcW w:w="709" w:type="dxa"/>
          </w:tcPr>
          <w:p w14:paraId="7B6654C8" w14:textId="54BDC714" w:rsidR="00C02107" w:rsidRPr="00020FA2" w:rsidRDefault="00C02107" w:rsidP="00D73AA3">
            <w:pPr>
              <w:rPr>
                <w:rFonts w:ascii="Arial" w:eastAsia="Times New Roman" w:hAnsi="Arial" w:cs="Arial"/>
                <w:b/>
                <w:bCs/>
                <w:color w:val="002060"/>
                <w:sz w:val="20"/>
              </w:rPr>
            </w:pPr>
          </w:p>
        </w:tc>
        <w:tc>
          <w:tcPr>
            <w:tcW w:w="677" w:type="dxa"/>
          </w:tcPr>
          <w:p w14:paraId="7B21E193" w14:textId="0D150B7C" w:rsidR="00C02107" w:rsidRPr="00020FA2" w:rsidRDefault="00C02107" w:rsidP="00D73AA3">
            <w:pPr>
              <w:rPr>
                <w:rFonts w:ascii="Arial" w:eastAsia="Times New Roman" w:hAnsi="Arial" w:cs="Arial"/>
                <w:b/>
                <w:bCs/>
                <w:color w:val="002060"/>
                <w:sz w:val="20"/>
              </w:rPr>
            </w:pPr>
          </w:p>
        </w:tc>
        <w:tc>
          <w:tcPr>
            <w:tcW w:w="1876" w:type="dxa"/>
          </w:tcPr>
          <w:p w14:paraId="5DD7CFFE" w14:textId="77777777" w:rsidR="00C02107" w:rsidRPr="00020FA2" w:rsidRDefault="00C02107" w:rsidP="00D73AA3">
            <w:pPr>
              <w:rPr>
                <w:rFonts w:ascii="Arial" w:eastAsia="Times New Roman" w:hAnsi="Arial" w:cs="Arial"/>
                <w:bCs/>
                <w:color w:val="002060"/>
                <w:sz w:val="18"/>
              </w:rPr>
            </w:pPr>
          </w:p>
        </w:tc>
        <w:tc>
          <w:tcPr>
            <w:tcW w:w="1812" w:type="dxa"/>
          </w:tcPr>
          <w:p w14:paraId="3B532C66" w14:textId="77777777" w:rsidR="00C02107" w:rsidRPr="00020FA2" w:rsidRDefault="00C02107" w:rsidP="00D73AA3">
            <w:pPr>
              <w:rPr>
                <w:rFonts w:ascii="Arial" w:eastAsia="Times New Roman" w:hAnsi="Arial" w:cs="Arial"/>
                <w:bCs/>
                <w:color w:val="002060"/>
                <w:sz w:val="18"/>
              </w:rPr>
            </w:pPr>
          </w:p>
        </w:tc>
      </w:tr>
      <w:tr w:rsidR="00C02107" w:rsidRPr="00B345E7" w14:paraId="4C280441" w14:textId="77777777" w:rsidTr="00E03494">
        <w:tc>
          <w:tcPr>
            <w:tcW w:w="2470" w:type="dxa"/>
            <w:shd w:val="clear" w:color="auto" w:fill="D9E2F3" w:themeFill="accent1" w:themeFillTint="33"/>
          </w:tcPr>
          <w:p w14:paraId="59F77A67" w14:textId="4060072C" w:rsidR="00C02107" w:rsidRPr="00E16927" w:rsidRDefault="00C02107" w:rsidP="00D73AA3">
            <w:pPr>
              <w:rPr>
                <w:rFonts w:ascii="Arial" w:eastAsia="Times New Roman" w:hAnsi="Arial" w:cs="Arial"/>
                <w:b/>
                <w:bCs/>
                <w:color w:val="002060"/>
                <w:sz w:val="20"/>
              </w:rPr>
            </w:pPr>
            <w:r>
              <w:rPr>
                <w:rFonts w:ascii="Arial" w:eastAsia="Times New Roman" w:hAnsi="Arial" w:cs="Arial"/>
                <w:b/>
                <w:bCs/>
                <w:color w:val="002060"/>
                <w:sz w:val="20"/>
              </w:rPr>
              <w:t>KEEP MOVING</w:t>
            </w:r>
          </w:p>
          <w:p w14:paraId="2958ED2A" w14:textId="459AAD4F" w:rsidR="00C02107" w:rsidRPr="00020FA2" w:rsidRDefault="00C02107" w:rsidP="00D73AA3">
            <w:pPr>
              <w:rPr>
                <w:rFonts w:ascii="Arial" w:eastAsia="Times New Roman" w:hAnsi="Arial" w:cs="Arial"/>
                <w:bCs/>
                <w:color w:val="002060"/>
                <w:sz w:val="20"/>
              </w:rPr>
            </w:pPr>
          </w:p>
        </w:tc>
        <w:tc>
          <w:tcPr>
            <w:tcW w:w="2912" w:type="dxa"/>
            <w:shd w:val="clear" w:color="auto" w:fill="DEEAF6" w:themeFill="accent5" w:themeFillTint="33"/>
          </w:tcPr>
          <w:p w14:paraId="29D2E863" w14:textId="77777777" w:rsidR="00C02107" w:rsidRPr="00020FA2" w:rsidRDefault="00C02107" w:rsidP="00D73AA3">
            <w:pPr>
              <w:rPr>
                <w:rFonts w:ascii="Arial" w:eastAsia="Times New Roman" w:hAnsi="Arial" w:cs="Arial"/>
                <w:b/>
                <w:bCs/>
                <w:color w:val="002060"/>
                <w:sz w:val="20"/>
              </w:rPr>
            </w:pPr>
          </w:p>
        </w:tc>
        <w:tc>
          <w:tcPr>
            <w:tcW w:w="709" w:type="dxa"/>
            <w:shd w:val="clear" w:color="auto" w:fill="DEEAF6" w:themeFill="accent5" w:themeFillTint="33"/>
          </w:tcPr>
          <w:p w14:paraId="4CD6EF73" w14:textId="3BC90508" w:rsidR="00C02107" w:rsidRPr="00020FA2" w:rsidRDefault="00C02107" w:rsidP="00D73AA3">
            <w:pPr>
              <w:rPr>
                <w:rFonts w:ascii="Arial" w:eastAsia="Times New Roman" w:hAnsi="Arial" w:cs="Arial"/>
                <w:b/>
                <w:bCs/>
                <w:color w:val="002060"/>
                <w:sz w:val="20"/>
              </w:rPr>
            </w:pPr>
          </w:p>
        </w:tc>
        <w:tc>
          <w:tcPr>
            <w:tcW w:w="677" w:type="dxa"/>
            <w:shd w:val="clear" w:color="auto" w:fill="D9E2F3" w:themeFill="accent1" w:themeFillTint="33"/>
          </w:tcPr>
          <w:p w14:paraId="538F316F" w14:textId="2A45A4FB" w:rsidR="00C02107" w:rsidRPr="00020FA2" w:rsidRDefault="00C02107" w:rsidP="00D73AA3">
            <w:pPr>
              <w:rPr>
                <w:rFonts w:ascii="Arial" w:eastAsia="Times New Roman" w:hAnsi="Arial" w:cs="Arial"/>
                <w:b/>
                <w:bCs/>
                <w:color w:val="002060"/>
                <w:sz w:val="20"/>
              </w:rPr>
            </w:pPr>
          </w:p>
        </w:tc>
        <w:tc>
          <w:tcPr>
            <w:tcW w:w="1876" w:type="dxa"/>
            <w:shd w:val="clear" w:color="auto" w:fill="D9E2F3" w:themeFill="accent1" w:themeFillTint="33"/>
          </w:tcPr>
          <w:p w14:paraId="3768639D" w14:textId="77777777" w:rsidR="00C02107" w:rsidRPr="00020FA2" w:rsidRDefault="00C02107" w:rsidP="00D73AA3">
            <w:pPr>
              <w:rPr>
                <w:rFonts w:ascii="Arial" w:eastAsia="Times New Roman" w:hAnsi="Arial" w:cs="Arial"/>
                <w:bCs/>
                <w:color w:val="002060"/>
                <w:sz w:val="18"/>
              </w:rPr>
            </w:pPr>
          </w:p>
        </w:tc>
        <w:tc>
          <w:tcPr>
            <w:tcW w:w="1812" w:type="dxa"/>
            <w:shd w:val="clear" w:color="auto" w:fill="D9E2F3" w:themeFill="accent1" w:themeFillTint="33"/>
          </w:tcPr>
          <w:p w14:paraId="3AC25447" w14:textId="77777777" w:rsidR="00C02107" w:rsidRPr="00020FA2" w:rsidRDefault="00C02107" w:rsidP="00D73AA3">
            <w:pPr>
              <w:rPr>
                <w:rFonts w:ascii="Arial" w:eastAsia="Times New Roman" w:hAnsi="Arial" w:cs="Arial"/>
                <w:bCs/>
                <w:color w:val="002060"/>
                <w:sz w:val="18"/>
              </w:rPr>
            </w:pPr>
          </w:p>
        </w:tc>
      </w:tr>
      <w:tr w:rsidR="00C02107" w:rsidRPr="00B345E7" w14:paraId="211A7586" w14:textId="77777777" w:rsidTr="00EC77F1">
        <w:tc>
          <w:tcPr>
            <w:tcW w:w="2470" w:type="dxa"/>
          </w:tcPr>
          <w:p w14:paraId="3A40C7D1" w14:textId="453FF514" w:rsidR="00C02107" w:rsidRPr="00020FA2" w:rsidRDefault="00C02107" w:rsidP="00D73AA3">
            <w:pPr>
              <w:rPr>
                <w:rFonts w:ascii="Arial" w:eastAsia="Times New Roman" w:hAnsi="Arial" w:cs="Arial"/>
                <w:bCs/>
                <w:color w:val="002060"/>
                <w:sz w:val="20"/>
              </w:rPr>
            </w:pPr>
            <w:r>
              <w:rPr>
                <w:rFonts w:ascii="Arial" w:eastAsia="Times New Roman" w:hAnsi="Arial" w:cs="Arial"/>
                <w:bCs/>
                <w:color w:val="002060"/>
                <w:sz w:val="20"/>
              </w:rPr>
              <w:t xml:space="preserve">Identify which residents should be repositioned and often these residents need to be repositioned. </w:t>
            </w:r>
          </w:p>
        </w:tc>
        <w:tc>
          <w:tcPr>
            <w:tcW w:w="2912" w:type="dxa"/>
          </w:tcPr>
          <w:p w14:paraId="494AA707" w14:textId="77777777" w:rsidR="00C02107" w:rsidRPr="00020FA2" w:rsidRDefault="00C02107" w:rsidP="00D73AA3">
            <w:pPr>
              <w:rPr>
                <w:rFonts w:ascii="Arial" w:eastAsia="Times New Roman" w:hAnsi="Arial" w:cs="Arial"/>
                <w:b/>
                <w:bCs/>
                <w:color w:val="002060"/>
                <w:sz w:val="20"/>
              </w:rPr>
            </w:pPr>
          </w:p>
        </w:tc>
        <w:tc>
          <w:tcPr>
            <w:tcW w:w="709" w:type="dxa"/>
          </w:tcPr>
          <w:p w14:paraId="4DE100AD" w14:textId="714A451F" w:rsidR="00C02107" w:rsidRPr="00020FA2" w:rsidRDefault="00C02107" w:rsidP="00D73AA3">
            <w:pPr>
              <w:rPr>
                <w:rFonts w:ascii="Arial" w:eastAsia="Times New Roman" w:hAnsi="Arial" w:cs="Arial"/>
                <w:b/>
                <w:bCs/>
                <w:color w:val="002060"/>
                <w:sz w:val="20"/>
              </w:rPr>
            </w:pPr>
          </w:p>
        </w:tc>
        <w:tc>
          <w:tcPr>
            <w:tcW w:w="677" w:type="dxa"/>
          </w:tcPr>
          <w:p w14:paraId="623E73D7" w14:textId="773BD82C" w:rsidR="00C02107" w:rsidRPr="00020FA2" w:rsidRDefault="00C02107" w:rsidP="00D73AA3">
            <w:pPr>
              <w:rPr>
                <w:rFonts w:ascii="Arial" w:eastAsia="Times New Roman" w:hAnsi="Arial" w:cs="Arial"/>
                <w:b/>
                <w:bCs/>
                <w:color w:val="002060"/>
                <w:sz w:val="20"/>
              </w:rPr>
            </w:pPr>
          </w:p>
        </w:tc>
        <w:tc>
          <w:tcPr>
            <w:tcW w:w="1876" w:type="dxa"/>
          </w:tcPr>
          <w:p w14:paraId="10EEF3EC" w14:textId="77777777" w:rsidR="00C02107" w:rsidRPr="00020FA2" w:rsidRDefault="00C02107" w:rsidP="00D73AA3">
            <w:pPr>
              <w:rPr>
                <w:rFonts w:ascii="Arial" w:eastAsia="Times New Roman" w:hAnsi="Arial" w:cs="Arial"/>
                <w:bCs/>
                <w:color w:val="002060"/>
                <w:sz w:val="18"/>
              </w:rPr>
            </w:pPr>
          </w:p>
        </w:tc>
        <w:tc>
          <w:tcPr>
            <w:tcW w:w="1812" w:type="dxa"/>
          </w:tcPr>
          <w:p w14:paraId="3A105F07" w14:textId="77777777" w:rsidR="00C02107" w:rsidRPr="00020FA2" w:rsidRDefault="00C02107" w:rsidP="00D73AA3">
            <w:pPr>
              <w:rPr>
                <w:rFonts w:ascii="Arial" w:eastAsia="Times New Roman" w:hAnsi="Arial" w:cs="Arial"/>
                <w:bCs/>
                <w:color w:val="002060"/>
                <w:sz w:val="18"/>
              </w:rPr>
            </w:pPr>
          </w:p>
        </w:tc>
      </w:tr>
      <w:tr w:rsidR="00C02107" w:rsidRPr="00B345E7" w14:paraId="6F4DA90E" w14:textId="77777777" w:rsidTr="00EC77F1">
        <w:tc>
          <w:tcPr>
            <w:tcW w:w="2470" w:type="dxa"/>
          </w:tcPr>
          <w:p w14:paraId="085C6D61" w14:textId="048BA281" w:rsidR="00C02107" w:rsidRDefault="00C02107" w:rsidP="00D73AA3">
            <w:pPr>
              <w:rPr>
                <w:rFonts w:ascii="Arial" w:eastAsia="Times New Roman" w:hAnsi="Arial" w:cs="Arial"/>
                <w:bCs/>
                <w:color w:val="002060"/>
                <w:sz w:val="20"/>
              </w:rPr>
            </w:pPr>
            <w:r>
              <w:rPr>
                <w:rFonts w:ascii="Arial" w:eastAsia="Times New Roman" w:hAnsi="Arial" w:cs="Arial"/>
                <w:bCs/>
                <w:color w:val="002060"/>
                <w:sz w:val="20"/>
              </w:rPr>
              <w:t xml:space="preserve">Explain why regular repositioning and/or position changes are important for our residents. </w:t>
            </w:r>
          </w:p>
        </w:tc>
        <w:tc>
          <w:tcPr>
            <w:tcW w:w="2912" w:type="dxa"/>
          </w:tcPr>
          <w:p w14:paraId="65FC290A" w14:textId="77777777" w:rsidR="00C02107" w:rsidRPr="00020FA2" w:rsidRDefault="00C02107" w:rsidP="00D73AA3">
            <w:pPr>
              <w:rPr>
                <w:rFonts w:ascii="Arial" w:eastAsia="Times New Roman" w:hAnsi="Arial" w:cs="Arial"/>
                <w:b/>
                <w:bCs/>
                <w:color w:val="002060"/>
                <w:sz w:val="20"/>
              </w:rPr>
            </w:pPr>
          </w:p>
        </w:tc>
        <w:tc>
          <w:tcPr>
            <w:tcW w:w="709" w:type="dxa"/>
          </w:tcPr>
          <w:p w14:paraId="0487B095" w14:textId="6222A40B" w:rsidR="00C02107" w:rsidRPr="00020FA2" w:rsidRDefault="00C02107" w:rsidP="00D73AA3">
            <w:pPr>
              <w:rPr>
                <w:rFonts w:ascii="Arial" w:eastAsia="Times New Roman" w:hAnsi="Arial" w:cs="Arial"/>
                <w:b/>
                <w:bCs/>
                <w:color w:val="002060"/>
                <w:sz w:val="20"/>
              </w:rPr>
            </w:pPr>
          </w:p>
        </w:tc>
        <w:tc>
          <w:tcPr>
            <w:tcW w:w="677" w:type="dxa"/>
          </w:tcPr>
          <w:p w14:paraId="5CDCCD2C" w14:textId="1D133291" w:rsidR="00C02107" w:rsidRPr="00020FA2" w:rsidRDefault="00C02107" w:rsidP="00D73AA3">
            <w:pPr>
              <w:rPr>
                <w:rFonts w:ascii="Arial" w:eastAsia="Times New Roman" w:hAnsi="Arial" w:cs="Arial"/>
                <w:b/>
                <w:bCs/>
                <w:color w:val="002060"/>
                <w:sz w:val="20"/>
              </w:rPr>
            </w:pPr>
          </w:p>
        </w:tc>
        <w:tc>
          <w:tcPr>
            <w:tcW w:w="1876" w:type="dxa"/>
          </w:tcPr>
          <w:p w14:paraId="1DB7EDE6" w14:textId="77777777" w:rsidR="00C02107" w:rsidRPr="00020FA2" w:rsidRDefault="00C02107" w:rsidP="00D73AA3">
            <w:pPr>
              <w:rPr>
                <w:rFonts w:ascii="Arial" w:eastAsia="Times New Roman" w:hAnsi="Arial" w:cs="Arial"/>
                <w:bCs/>
                <w:color w:val="002060"/>
                <w:sz w:val="18"/>
              </w:rPr>
            </w:pPr>
          </w:p>
        </w:tc>
        <w:tc>
          <w:tcPr>
            <w:tcW w:w="1812" w:type="dxa"/>
          </w:tcPr>
          <w:p w14:paraId="342E4D06" w14:textId="77777777" w:rsidR="00C02107" w:rsidRPr="00020FA2" w:rsidRDefault="00C02107" w:rsidP="00D73AA3">
            <w:pPr>
              <w:rPr>
                <w:rFonts w:ascii="Arial" w:eastAsia="Times New Roman" w:hAnsi="Arial" w:cs="Arial"/>
                <w:bCs/>
                <w:color w:val="002060"/>
                <w:sz w:val="18"/>
              </w:rPr>
            </w:pPr>
          </w:p>
        </w:tc>
      </w:tr>
      <w:tr w:rsidR="00C02107" w:rsidRPr="00B345E7" w14:paraId="25BC7A3A" w14:textId="2AF21746" w:rsidTr="00EC77F1">
        <w:tc>
          <w:tcPr>
            <w:tcW w:w="2470" w:type="dxa"/>
          </w:tcPr>
          <w:p w14:paraId="7ECE44D9" w14:textId="6FC35515" w:rsidR="00C02107" w:rsidRDefault="00C02107" w:rsidP="00D73AA3">
            <w:pPr>
              <w:rPr>
                <w:rFonts w:ascii="Arial" w:eastAsia="Times New Roman" w:hAnsi="Arial" w:cs="Arial"/>
                <w:bCs/>
                <w:color w:val="002060"/>
                <w:sz w:val="20"/>
              </w:rPr>
            </w:pPr>
            <w:r>
              <w:rPr>
                <w:rFonts w:ascii="Arial" w:eastAsia="Times New Roman" w:hAnsi="Arial" w:cs="Arial"/>
                <w:bCs/>
                <w:color w:val="002060"/>
                <w:sz w:val="20"/>
              </w:rPr>
              <w:t>Explain which iCare chart should be used for documenting resident’s position changes.</w:t>
            </w:r>
          </w:p>
          <w:p w14:paraId="76309BE6" w14:textId="5EFF2F81" w:rsidR="00C02107" w:rsidRPr="00020FA2" w:rsidRDefault="00C02107" w:rsidP="00D73AA3">
            <w:pPr>
              <w:rPr>
                <w:rFonts w:ascii="Arial" w:eastAsia="Times New Roman" w:hAnsi="Arial" w:cs="Arial"/>
                <w:bCs/>
                <w:color w:val="002060"/>
                <w:sz w:val="20"/>
              </w:rPr>
            </w:pPr>
            <w:r>
              <w:rPr>
                <w:rFonts w:ascii="Arial" w:eastAsia="Times New Roman" w:hAnsi="Arial" w:cs="Arial"/>
                <w:bCs/>
                <w:color w:val="002060"/>
                <w:sz w:val="20"/>
              </w:rPr>
              <w:t xml:space="preserve"> </w:t>
            </w:r>
          </w:p>
        </w:tc>
        <w:tc>
          <w:tcPr>
            <w:tcW w:w="2912" w:type="dxa"/>
          </w:tcPr>
          <w:p w14:paraId="18A9AFD6" w14:textId="77777777" w:rsidR="00C02107" w:rsidRPr="00020FA2" w:rsidRDefault="00C02107" w:rsidP="00D73AA3">
            <w:pPr>
              <w:rPr>
                <w:rFonts w:ascii="Arial" w:eastAsia="Times New Roman" w:hAnsi="Arial" w:cs="Arial"/>
                <w:b/>
                <w:bCs/>
                <w:color w:val="002060"/>
                <w:sz w:val="20"/>
              </w:rPr>
            </w:pPr>
          </w:p>
        </w:tc>
        <w:tc>
          <w:tcPr>
            <w:tcW w:w="709" w:type="dxa"/>
          </w:tcPr>
          <w:p w14:paraId="127179D5" w14:textId="4A57782A" w:rsidR="00C02107" w:rsidRPr="00020FA2" w:rsidRDefault="00C02107" w:rsidP="00D73AA3">
            <w:pPr>
              <w:rPr>
                <w:rFonts w:ascii="Arial" w:eastAsia="Times New Roman" w:hAnsi="Arial" w:cs="Arial"/>
                <w:b/>
                <w:bCs/>
                <w:color w:val="002060"/>
                <w:sz w:val="20"/>
              </w:rPr>
            </w:pPr>
          </w:p>
        </w:tc>
        <w:tc>
          <w:tcPr>
            <w:tcW w:w="677" w:type="dxa"/>
          </w:tcPr>
          <w:p w14:paraId="41D9B6CC" w14:textId="4B04CE77" w:rsidR="00C02107" w:rsidRPr="00020FA2" w:rsidRDefault="00C02107" w:rsidP="00D73AA3">
            <w:pPr>
              <w:rPr>
                <w:rFonts w:ascii="Arial" w:eastAsia="Times New Roman" w:hAnsi="Arial" w:cs="Arial"/>
                <w:b/>
                <w:bCs/>
                <w:color w:val="002060"/>
                <w:sz w:val="20"/>
              </w:rPr>
            </w:pPr>
          </w:p>
        </w:tc>
        <w:tc>
          <w:tcPr>
            <w:tcW w:w="1876" w:type="dxa"/>
          </w:tcPr>
          <w:p w14:paraId="58468DD8" w14:textId="77777777" w:rsidR="00C02107" w:rsidRPr="00020FA2" w:rsidRDefault="00C02107" w:rsidP="00D73AA3">
            <w:pPr>
              <w:rPr>
                <w:rFonts w:ascii="Arial" w:eastAsia="Times New Roman" w:hAnsi="Arial" w:cs="Arial"/>
                <w:bCs/>
                <w:color w:val="002060"/>
                <w:sz w:val="18"/>
              </w:rPr>
            </w:pPr>
          </w:p>
        </w:tc>
        <w:tc>
          <w:tcPr>
            <w:tcW w:w="1812" w:type="dxa"/>
          </w:tcPr>
          <w:p w14:paraId="2473999F" w14:textId="77777777" w:rsidR="00C02107" w:rsidRPr="00020FA2" w:rsidRDefault="00C02107" w:rsidP="00D73AA3">
            <w:pPr>
              <w:rPr>
                <w:rFonts w:ascii="Arial" w:eastAsia="Times New Roman" w:hAnsi="Arial" w:cs="Arial"/>
                <w:bCs/>
                <w:color w:val="002060"/>
                <w:sz w:val="18"/>
              </w:rPr>
            </w:pPr>
          </w:p>
        </w:tc>
      </w:tr>
      <w:tr w:rsidR="00C02107" w:rsidRPr="00B345E7" w14:paraId="228F7007" w14:textId="77777777" w:rsidTr="00EC77F1">
        <w:tc>
          <w:tcPr>
            <w:tcW w:w="2470" w:type="dxa"/>
          </w:tcPr>
          <w:p w14:paraId="700DF4B7" w14:textId="040FB5CB" w:rsidR="00C02107" w:rsidRPr="00020FA2" w:rsidRDefault="00C02107" w:rsidP="00D73AA3">
            <w:pPr>
              <w:rPr>
                <w:rFonts w:ascii="Arial" w:eastAsia="Times New Roman" w:hAnsi="Arial" w:cs="Arial"/>
                <w:bCs/>
                <w:color w:val="002060"/>
                <w:sz w:val="20"/>
              </w:rPr>
            </w:pPr>
            <w:r>
              <w:rPr>
                <w:rFonts w:ascii="Arial" w:eastAsia="Times New Roman" w:hAnsi="Arial" w:cs="Arial"/>
                <w:bCs/>
                <w:color w:val="002060"/>
                <w:sz w:val="20"/>
              </w:rPr>
              <w:t xml:space="preserve">Identify different techniques for repositioning a resident who is nursed in bed. (pillow/30degree tilt/slide sheet etc). </w:t>
            </w:r>
          </w:p>
        </w:tc>
        <w:tc>
          <w:tcPr>
            <w:tcW w:w="2912" w:type="dxa"/>
          </w:tcPr>
          <w:p w14:paraId="0067D6CD" w14:textId="77777777" w:rsidR="00C02107" w:rsidRPr="00020FA2" w:rsidRDefault="00C02107" w:rsidP="00D73AA3">
            <w:pPr>
              <w:rPr>
                <w:rFonts w:ascii="Arial" w:eastAsia="Times New Roman" w:hAnsi="Arial" w:cs="Arial"/>
                <w:b/>
                <w:bCs/>
                <w:color w:val="002060"/>
                <w:sz w:val="20"/>
              </w:rPr>
            </w:pPr>
          </w:p>
        </w:tc>
        <w:tc>
          <w:tcPr>
            <w:tcW w:w="709" w:type="dxa"/>
          </w:tcPr>
          <w:p w14:paraId="548DFF0B" w14:textId="2D110133" w:rsidR="00C02107" w:rsidRPr="00020FA2" w:rsidRDefault="00C02107" w:rsidP="00D73AA3">
            <w:pPr>
              <w:rPr>
                <w:rFonts w:ascii="Arial" w:eastAsia="Times New Roman" w:hAnsi="Arial" w:cs="Arial"/>
                <w:b/>
                <w:bCs/>
                <w:color w:val="002060"/>
                <w:sz w:val="20"/>
              </w:rPr>
            </w:pPr>
          </w:p>
        </w:tc>
        <w:tc>
          <w:tcPr>
            <w:tcW w:w="677" w:type="dxa"/>
          </w:tcPr>
          <w:p w14:paraId="6271F8B4" w14:textId="7979E689" w:rsidR="00C02107" w:rsidRPr="00020FA2" w:rsidRDefault="00C02107" w:rsidP="00D73AA3">
            <w:pPr>
              <w:rPr>
                <w:rFonts w:ascii="Arial" w:eastAsia="Times New Roman" w:hAnsi="Arial" w:cs="Arial"/>
                <w:b/>
                <w:bCs/>
                <w:color w:val="002060"/>
                <w:sz w:val="20"/>
              </w:rPr>
            </w:pPr>
          </w:p>
        </w:tc>
        <w:tc>
          <w:tcPr>
            <w:tcW w:w="1876" w:type="dxa"/>
          </w:tcPr>
          <w:p w14:paraId="495F04B4" w14:textId="77777777" w:rsidR="00C02107" w:rsidRPr="00020FA2" w:rsidRDefault="00C02107" w:rsidP="00D73AA3">
            <w:pPr>
              <w:rPr>
                <w:rFonts w:ascii="Arial" w:eastAsia="Times New Roman" w:hAnsi="Arial" w:cs="Arial"/>
                <w:bCs/>
                <w:color w:val="002060"/>
                <w:sz w:val="18"/>
              </w:rPr>
            </w:pPr>
          </w:p>
        </w:tc>
        <w:tc>
          <w:tcPr>
            <w:tcW w:w="1812" w:type="dxa"/>
          </w:tcPr>
          <w:p w14:paraId="5D445C22" w14:textId="77777777" w:rsidR="00C02107" w:rsidRPr="00020FA2" w:rsidRDefault="00C02107" w:rsidP="00D73AA3">
            <w:pPr>
              <w:rPr>
                <w:rFonts w:ascii="Arial" w:eastAsia="Times New Roman" w:hAnsi="Arial" w:cs="Arial"/>
                <w:bCs/>
                <w:color w:val="002060"/>
                <w:sz w:val="18"/>
              </w:rPr>
            </w:pPr>
          </w:p>
        </w:tc>
      </w:tr>
      <w:tr w:rsidR="00C02107" w:rsidRPr="00B345E7" w14:paraId="556129D3" w14:textId="77777777" w:rsidTr="00EC77F1">
        <w:tc>
          <w:tcPr>
            <w:tcW w:w="2470" w:type="dxa"/>
          </w:tcPr>
          <w:p w14:paraId="1A5BB05A" w14:textId="032DFDBD" w:rsidR="00C02107" w:rsidRDefault="00C02107" w:rsidP="00D73AA3">
            <w:pPr>
              <w:rPr>
                <w:rFonts w:ascii="Arial" w:eastAsia="Times New Roman" w:hAnsi="Arial" w:cs="Arial"/>
                <w:bCs/>
                <w:color w:val="002060"/>
                <w:sz w:val="20"/>
              </w:rPr>
            </w:pPr>
            <w:r>
              <w:rPr>
                <w:rFonts w:ascii="Arial" w:eastAsia="Times New Roman" w:hAnsi="Arial" w:cs="Arial"/>
                <w:bCs/>
                <w:color w:val="002060"/>
                <w:sz w:val="20"/>
              </w:rPr>
              <w:t xml:space="preserve">Identify different techniques for protecting pressure areas that </w:t>
            </w:r>
            <w:r>
              <w:rPr>
                <w:rFonts w:ascii="Arial" w:eastAsia="Times New Roman" w:hAnsi="Arial" w:cs="Arial"/>
                <w:bCs/>
                <w:color w:val="002060"/>
                <w:sz w:val="20"/>
              </w:rPr>
              <w:lastRenderedPageBreak/>
              <w:t xml:space="preserve">could be </w:t>
            </w:r>
            <w:proofErr w:type="gramStart"/>
            <w:r>
              <w:rPr>
                <w:rFonts w:ascii="Arial" w:eastAsia="Times New Roman" w:hAnsi="Arial" w:cs="Arial"/>
                <w:bCs/>
                <w:color w:val="002060"/>
                <w:sz w:val="20"/>
              </w:rPr>
              <w:t>as a result of</w:t>
            </w:r>
            <w:proofErr w:type="gramEnd"/>
            <w:r>
              <w:rPr>
                <w:rFonts w:ascii="Arial" w:eastAsia="Times New Roman" w:hAnsi="Arial" w:cs="Arial"/>
                <w:bCs/>
                <w:color w:val="002060"/>
                <w:sz w:val="20"/>
              </w:rPr>
              <w:t xml:space="preserve"> glasses/oxygen tubing. (Aderma Dermal Pads etc). </w:t>
            </w:r>
          </w:p>
        </w:tc>
        <w:tc>
          <w:tcPr>
            <w:tcW w:w="2912" w:type="dxa"/>
          </w:tcPr>
          <w:p w14:paraId="16F5CE1B" w14:textId="77777777" w:rsidR="00C02107" w:rsidRPr="00020FA2" w:rsidRDefault="00C02107" w:rsidP="00D73AA3">
            <w:pPr>
              <w:rPr>
                <w:rFonts w:ascii="Arial" w:eastAsia="Times New Roman" w:hAnsi="Arial" w:cs="Arial"/>
                <w:b/>
                <w:bCs/>
                <w:color w:val="002060"/>
                <w:sz w:val="20"/>
              </w:rPr>
            </w:pPr>
          </w:p>
        </w:tc>
        <w:tc>
          <w:tcPr>
            <w:tcW w:w="709" w:type="dxa"/>
          </w:tcPr>
          <w:p w14:paraId="7DD64F45" w14:textId="68E0E674" w:rsidR="00C02107" w:rsidRPr="00020FA2" w:rsidRDefault="00C02107" w:rsidP="00D73AA3">
            <w:pPr>
              <w:rPr>
                <w:rFonts w:ascii="Arial" w:eastAsia="Times New Roman" w:hAnsi="Arial" w:cs="Arial"/>
                <w:b/>
                <w:bCs/>
                <w:color w:val="002060"/>
                <w:sz w:val="20"/>
              </w:rPr>
            </w:pPr>
          </w:p>
        </w:tc>
        <w:tc>
          <w:tcPr>
            <w:tcW w:w="677" w:type="dxa"/>
          </w:tcPr>
          <w:p w14:paraId="4A891F32" w14:textId="4367BD4F" w:rsidR="00C02107" w:rsidRPr="00020FA2" w:rsidRDefault="00C02107" w:rsidP="00D73AA3">
            <w:pPr>
              <w:rPr>
                <w:rFonts w:ascii="Arial" w:eastAsia="Times New Roman" w:hAnsi="Arial" w:cs="Arial"/>
                <w:b/>
                <w:bCs/>
                <w:color w:val="002060"/>
                <w:sz w:val="20"/>
              </w:rPr>
            </w:pPr>
          </w:p>
        </w:tc>
        <w:tc>
          <w:tcPr>
            <w:tcW w:w="1876" w:type="dxa"/>
          </w:tcPr>
          <w:p w14:paraId="097EAB57" w14:textId="77777777" w:rsidR="00C02107" w:rsidRPr="00020FA2" w:rsidRDefault="00C02107" w:rsidP="00D73AA3">
            <w:pPr>
              <w:rPr>
                <w:rFonts w:ascii="Arial" w:eastAsia="Times New Roman" w:hAnsi="Arial" w:cs="Arial"/>
                <w:bCs/>
                <w:color w:val="002060"/>
                <w:sz w:val="18"/>
              </w:rPr>
            </w:pPr>
          </w:p>
        </w:tc>
        <w:tc>
          <w:tcPr>
            <w:tcW w:w="1812" w:type="dxa"/>
          </w:tcPr>
          <w:p w14:paraId="5B7FEAD7" w14:textId="77777777" w:rsidR="00C02107" w:rsidRPr="00020FA2" w:rsidRDefault="00C02107" w:rsidP="00D73AA3">
            <w:pPr>
              <w:rPr>
                <w:rFonts w:ascii="Arial" w:eastAsia="Times New Roman" w:hAnsi="Arial" w:cs="Arial"/>
                <w:bCs/>
                <w:color w:val="002060"/>
                <w:sz w:val="18"/>
              </w:rPr>
            </w:pPr>
          </w:p>
        </w:tc>
      </w:tr>
      <w:tr w:rsidR="00C02107" w:rsidRPr="00B345E7" w14:paraId="22531C51" w14:textId="77777777" w:rsidTr="00E03494">
        <w:tc>
          <w:tcPr>
            <w:tcW w:w="2470" w:type="dxa"/>
            <w:shd w:val="clear" w:color="auto" w:fill="D9E2F3" w:themeFill="accent1" w:themeFillTint="33"/>
          </w:tcPr>
          <w:p w14:paraId="7273CA4D" w14:textId="6A976243" w:rsidR="00C02107" w:rsidRPr="00D474B1" w:rsidRDefault="00C02107" w:rsidP="00D73AA3">
            <w:pPr>
              <w:rPr>
                <w:rFonts w:ascii="Arial" w:eastAsia="Times New Roman" w:hAnsi="Arial" w:cs="Arial"/>
                <w:b/>
                <w:bCs/>
                <w:color w:val="002060"/>
                <w:sz w:val="20"/>
              </w:rPr>
            </w:pPr>
            <w:r w:rsidRPr="00D474B1">
              <w:rPr>
                <w:rFonts w:ascii="Arial" w:eastAsia="Times New Roman" w:hAnsi="Arial" w:cs="Arial"/>
                <w:b/>
                <w:bCs/>
                <w:color w:val="002060"/>
                <w:sz w:val="20"/>
              </w:rPr>
              <w:t xml:space="preserve">INCONTINENCE AND MOISTURE  </w:t>
            </w:r>
          </w:p>
        </w:tc>
        <w:tc>
          <w:tcPr>
            <w:tcW w:w="2912" w:type="dxa"/>
            <w:shd w:val="clear" w:color="auto" w:fill="DEEAF6" w:themeFill="accent5" w:themeFillTint="33"/>
          </w:tcPr>
          <w:p w14:paraId="74B076E8" w14:textId="77777777" w:rsidR="00C02107" w:rsidRPr="00020FA2" w:rsidRDefault="00C02107" w:rsidP="00D73AA3">
            <w:pPr>
              <w:rPr>
                <w:rFonts w:ascii="Arial" w:eastAsia="Times New Roman" w:hAnsi="Arial" w:cs="Arial"/>
                <w:b/>
                <w:bCs/>
                <w:color w:val="002060"/>
                <w:sz w:val="20"/>
              </w:rPr>
            </w:pPr>
          </w:p>
        </w:tc>
        <w:tc>
          <w:tcPr>
            <w:tcW w:w="709" w:type="dxa"/>
            <w:shd w:val="clear" w:color="auto" w:fill="DEEAF6" w:themeFill="accent5" w:themeFillTint="33"/>
          </w:tcPr>
          <w:p w14:paraId="62CD16B3" w14:textId="420C80A8" w:rsidR="00C02107" w:rsidRPr="00020FA2" w:rsidRDefault="00C02107" w:rsidP="00D73AA3">
            <w:pPr>
              <w:rPr>
                <w:rFonts w:ascii="Arial" w:eastAsia="Times New Roman" w:hAnsi="Arial" w:cs="Arial"/>
                <w:b/>
                <w:bCs/>
                <w:color w:val="002060"/>
                <w:sz w:val="20"/>
              </w:rPr>
            </w:pPr>
          </w:p>
        </w:tc>
        <w:tc>
          <w:tcPr>
            <w:tcW w:w="677" w:type="dxa"/>
            <w:shd w:val="clear" w:color="auto" w:fill="D9E2F3" w:themeFill="accent1" w:themeFillTint="33"/>
          </w:tcPr>
          <w:p w14:paraId="5F24DD6A" w14:textId="423ABF63" w:rsidR="00C02107" w:rsidRPr="00020FA2" w:rsidRDefault="00C02107" w:rsidP="00D73AA3">
            <w:pPr>
              <w:rPr>
                <w:rFonts w:ascii="Arial" w:eastAsia="Times New Roman" w:hAnsi="Arial" w:cs="Arial"/>
                <w:b/>
                <w:bCs/>
                <w:color w:val="002060"/>
                <w:sz w:val="20"/>
              </w:rPr>
            </w:pPr>
          </w:p>
        </w:tc>
        <w:tc>
          <w:tcPr>
            <w:tcW w:w="1876" w:type="dxa"/>
            <w:shd w:val="clear" w:color="auto" w:fill="D9E2F3" w:themeFill="accent1" w:themeFillTint="33"/>
          </w:tcPr>
          <w:p w14:paraId="244F05A6" w14:textId="77777777" w:rsidR="00C02107" w:rsidRPr="00020FA2" w:rsidRDefault="00C02107" w:rsidP="00D73AA3">
            <w:pPr>
              <w:rPr>
                <w:rFonts w:ascii="Arial" w:eastAsia="Times New Roman" w:hAnsi="Arial" w:cs="Arial"/>
                <w:bCs/>
                <w:color w:val="002060"/>
                <w:sz w:val="18"/>
              </w:rPr>
            </w:pPr>
          </w:p>
        </w:tc>
        <w:tc>
          <w:tcPr>
            <w:tcW w:w="1812" w:type="dxa"/>
            <w:shd w:val="clear" w:color="auto" w:fill="D9E2F3" w:themeFill="accent1" w:themeFillTint="33"/>
          </w:tcPr>
          <w:p w14:paraId="0698787E" w14:textId="77777777" w:rsidR="00C02107" w:rsidRPr="00020FA2" w:rsidRDefault="00C02107" w:rsidP="00D73AA3">
            <w:pPr>
              <w:rPr>
                <w:rFonts w:ascii="Arial" w:eastAsia="Times New Roman" w:hAnsi="Arial" w:cs="Arial"/>
                <w:bCs/>
                <w:color w:val="002060"/>
                <w:sz w:val="18"/>
              </w:rPr>
            </w:pPr>
          </w:p>
        </w:tc>
      </w:tr>
      <w:tr w:rsidR="00C02107" w:rsidRPr="00B345E7" w14:paraId="6A44D8F3" w14:textId="01D91D4A" w:rsidTr="00EC77F1">
        <w:tc>
          <w:tcPr>
            <w:tcW w:w="2470" w:type="dxa"/>
          </w:tcPr>
          <w:p w14:paraId="733DD12C" w14:textId="77777777" w:rsidR="00C02107" w:rsidRDefault="00C02107" w:rsidP="00D73AA3">
            <w:pPr>
              <w:rPr>
                <w:rFonts w:ascii="Arial" w:eastAsia="Times New Roman" w:hAnsi="Arial" w:cs="Arial"/>
                <w:bCs/>
                <w:color w:val="002060"/>
                <w:sz w:val="20"/>
              </w:rPr>
            </w:pPr>
            <w:r>
              <w:rPr>
                <w:rFonts w:ascii="Arial" w:eastAsia="Times New Roman" w:hAnsi="Arial" w:cs="Arial"/>
                <w:bCs/>
                <w:color w:val="002060"/>
                <w:sz w:val="20"/>
              </w:rPr>
              <w:t xml:space="preserve">Explain the damage that urine, faeces, sweat and wound exudate can cause on the skin. </w:t>
            </w:r>
          </w:p>
          <w:p w14:paraId="6E1D0FE3" w14:textId="1B003D56" w:rsidR="00C02107" w:rsidRPr="00020FA2" w:rsidRDefault="00C02107" w:rsidP="00D73AA3">
            <w:pPr>
              <w:rPr>
                <w:rFonts w:ascii="Arial" w:eastAsia="Times New Roman" w:hAnsi="Arial" w:cs="Arial"/>
                <w:bCs/>
                <w:color w:val="002060"/>
                <w:sz w:val="20"/>
              </w:rPr>
            </w:pPr>
            <w:r w:rsidRPr="00020FA2">
              <w:rPr>
                <w:rFonts w:ascii="Arial" w:eastAsia="Times New Roman" w:hAnsi="Arial" w:cs="Arial"/>
                <w:bCs/>
                <w:color w:val="002060"/>
                <w:sz w:val="20"/>
              </w:rPr>
              <w:t xml:space="preserve"> </w:t>
            </w:r>
          </w:p>
        </w:tc>
        <w:tc>
          <w:tcPr>
            <w:tcW w:w="2912" w:type="dxa"/>
          </w:tcPr>
          <w:p w14:paraId="08895C0F" w14:textId="77777777" w:rsidR="00C02107" w:rsidRPr="00020FA2" w:rsidRDefault="00C02107" w:rsidP="00D73AA3">
            <w:pPr>
              <w:rPr>
                <w:rFonts w:ascii="Arial" w:eastAsia="Times New Roman" w:hAnsi="Arial" w:cs="Arial"/>
                <w:b/>
                <w:bCs/>
                <w:color w:val="002060"/>
                <w:sz w:val="20"/>
              </w:rPr>
            </w:pPr>
          </w:p>
        </w:tc>
        <w:tc>
          <w:tcPr>
            <w:tcW w:w="709" w:type="dxa"/>
          </w:tcPr>
          <w:p w14:paraId="35C029F0" w14:textId="664F3AA3" w:rsidR="00C02107" w:rsidRPr="00020FA2" w:rsidRDefault="00C02107" w:rsidP="00D73AA3">
            <w:pPr>
              <w:rPr>
                <w:rFonts w:ascii="Arial" w:eastAsia="Times New Roman" w:hAnsi="Arial" w:cs="Arial"/>
                <w:b/>
                <w:bCs/>
                <w:color w:val="002060"/>
                <w:sz w:val="20"/>
              </w:rPr>
            </w:pPr>
          </w:p>
        </w:tc>
        <w:tc>
          <w:tcPr>
            <w:tcW w:w="677" w:type="dxa"/>
          </w:tcPr>
          <w:p w14:paraId="6BF77245" w14:textId="4E29D43E" w:rsidR="00C02107" w:rsidRPr="00020FA2" w:rsidRDefault="00C02107" w:rsidP="00D73AA3">
            <w:pPr>
              <w:rPr>
                <w:rFonts w:ascii="Arial" w:eastAsia="Times New Roman" w:hAnsi="Arial" w:cs="Arial"/>
                <w:b/>
                <w:bCs/>
                <w:color w:val="002060"/>
                <w:sz w:val="20"/>
              </w:rPr>
            </w:pPr>
          </w:p>
        </w:tc>
        <w:tc>
          <w:tcPr>
            <w:tcW w:w="1876" w:type="dxa"/>
          </w:tcPr>
          <w:p w14:paraId="0EE7B62F" w14:textId="77777777" w:rsidR="00C02107" w:rsidRPr="00020FA2" w:rsidRDefault="00C02107" w:rsidP="00D73AA3">
            <w:pPr>
              <w:rPr>
                <w:rFonts w:ascii="Arial" w:eastAsia="Times New Roman" w:hAnsi="Arial" w:cs="Arial"/>
                <w:bCs/>
                <w:color w:val="002060"/>
                <w:sz w:val="18"/>
              </w:rPr>
            </w:pPr>
          </w:p>
        </w:tc>
        <w:tc>
          <w:tcPr>
            <w:tcW w:w="1812" w:type="dxa"/>
          </w:tcPr>
          <w:p w14:paraId="01456007" w14:textId="77777777" w:rsidR="00C02107" w:rsidRPr="00020FA2" w:rsidRDefault="00C02107" w:rsidP="00D73AA3">
            <w:pPr>
              <w:rPr>
                <w:rFonts w:ascii="Arial" w:eastAsia="Times New Roman" w:hAnsi="Arial" w:cs="Arial"/>
                <w:bCs/>
                <w:color w:val="002060"/>
                <w:sz w:val="18"/>
              </w:rPr>
            </w:pPr>
          </w:p>
        </w:tc>
      </w:tr>
      <w:tr w:rsidR="00C02107" w:rsidRPr="00B345E7" w14:paraId="42698DDE" w14:textId="77777777" w:rsidTr="00EC77F1">
        <w:tc>
          <w:tcPr>
            <w:tcW w:w="2470" w:type="dxa"/>
          </w:tcPr>
          <w:p w14:paraId="2EF17291" w14:textId="77777777" w:rsidR="00C02107" w:rsidRDefault="00C02107" w:rsidP="00D73AA3">
            <w:pPr>
              <w:rPr>
                <w:rFonts w:ascii="Arial" w:eastAsia="Times New Roman" w:hAnsi="Arial" w:cs="Arial"/>
                <w:bCs/>
                <w:color w:val="002060"/>
                <w:sz w:val="20"/>
              </w:rPr>
            </w:pPr>
            <w:r>
              <w:rPr>
                <w:rFonts w:ascii="Arial" w:eastAsia="Times New Roman" w:hAnsi="Arial" w:cs="Arial"/>
                <w:bCs/>
                <w:color w:val="002060"/>
                <w:sz w:val="20"/>
              </w:rPr>
              <w:t>Explain how you may prevent moisture damage.</w:t>
            </w:r>
          </w:p>
          <w:p w14:paraId="4114BA44" w14:textId="77777777" w:rsidR="00C02107" w:rsidRDefault="00C02107" w:rsidP="00D73AA3">
            <w:pPr>
              <w:rPr>
                <w:rFonts w:ascii="Arial" w:eastAsia="Times New Roman" w:hAnsi="Arial" w:cs="Arial"/>
                <w:bCs/>
                <w:color w:val="002060"/>
                <w:sz w:val="20"/>
              </w:rPr>
            </w:pPr>
          </w:p>
          <w:p w14:paraId="1478C799" w14:textId="7FC4EF13" w:rsidR="00C02107" w:rsidRPr="00020FA2" w:rsidRDefault="00C02107" w:rsidP="00D73AA3">
            <w:pPr>
              <w:rPr>
                <w:rFonts w:ascii="Arial" w:eastAsia="Times New Roman" w:hAnsi="Arial" w:cs="Arial"/>
                <w:bCs/>
                <w:color w:val="002060"/>
                <w:sz w:val="20"/>
              </w:rPr>
            </w:pPr>
          </w:p>
        </w:tc>
        <w:tc>
          <w:tcPr>
            <w:tcW w:w="2912" w:type="dxa"/>
          </w:tcPr>
          <w:p w14:paraId="51B07A23" w14:textId="77777777" w:rsidR="00C02107" w:rsidRPr="00020FA2" w:rsidRDefault="00C02107" w:rsidP="00D73AA3">
            <w:pPr>
              <w:rPr>
                <w:rFonts w:ascii="Arial" w:eastAsia="Times New Roman" w:hAnsi="Arial" w:cs="Arial"/>
                <w:b/>
                <w:bCs/>
                <w:color w:val="002060"/>
                <w:sz w:val="20"/>
              </w:rPr>
            </w:pPr>
          </w:p>
        </w:tc>
        <w:tc>
          <w:tcPr>
            <w:tcW w:w="709" w:type="dxa"/>
          </w:tcPr>
          <w:p w14:paraId="4FC4585F" w14:textId="1F566D6C" w:rsidR="00C02107" w:rsidRPr="00020FA2" w:rsidRDefault="00C02107" w:rsidP="00D73AA3">
            <w:pPr>
              <w:rPr>
                <w:rFonts w:ascii="Arial" w:eastAsia="Times New Roman" w:hAnsi="Arial" w:cs="Arial"/>
                <w:b/>
                <w:bCs/>
                <w:color w:val="002060"/>
                <w:sz w:val="20"/>
              </w:rPr>
            </w:pPr>
          </w:p>
        </w:tc>
        <w:tc>
          <w:tcPr>
            <w:tcW w:w="677" w:type="dxa"/>
          </w:tcPr>
          <w:p w14:paraId="788DFD10" w14:textId="686041AC" w:rsidR="00C02107" w:rsidRPr="00020FA2" w:rsidRDefault="00C02107" w:rsidP="00D73AA3">
            <w:pPr>
              <w:rPr>
                <w:rFonts w:ascii="Arial" w:eastAsia="Times New Roman" w:hAnsi="Arial" w:cs="Arial"/>
                <w:b/>
                <w:bCs/>
                <w:color w:val="002060"/>
                <w:sz w:val="20"/>
              </w:rPr>
            </w:pPr>
          </w:p>
        </w:tc>
        <w:tc>
          <w:tcPr>
            <w:tcW w:w="1876" w:type="dxa"/>
          </w:tcPr>
          <w:p w14:paraId="7A324FC3" w14:textId="77777777" w:rsidR="00C02107" w:rsidRPr="00020FA2" w:rsidRDefault="00C02107" w:rsidP="00D73AA3">
            <w:pPr>
              <w:rPr>
                <w:rFonts w:ascii="Arial" w:eastAsia="Times New Roman" w:hAnsi="Arial" w:cs="Arial"/>
                <w:bCs/>
                <w:color w:val="002060"/>
                <w:sz w:val="18"/>
              </w:rPr>
            </w:pPr>
          </w:p>
        </w:tc>
        <w:tc>
          <w:tcPr>
            <w:tcW w:w="1812" w:type="dxa"/>
          </w:tcPr>
          <w:p w14:paraId="772ADCE7" w14:textId="77777777" w:rsidR="00C02107" w:rsidRPr="00020FA2" w:rsidRDefault="00C02107" w:rsidP="00D73AA3">
            <w:pPr>
              <w:rPr>
                <w:rFonts w:ascii="Arial" w:eastAsia="Times New Roman" w:hAnsi="Arial" w:cs="Arial"/>
                <w:bCs/>
                <w:color w:val="002060"/>
                <w:sz w:val="18"/>
              </w:rPr>
            </w:pPr>
          </w:p>
        </w:tc>
      </w:tr>
      <w:tr w:rsidR="00C02107" w:rsidRPr="00B345E7" w14:paraId="6753115E" w14:textId="77777777" w:rsidTr="00EC77F1">
        <w:tc>
          <w:tcPr>
            <w:tcW w:w="2470" w:type="dxa"/>
          </w:tcPr>
          <w:p w14:paraId="5797DAFB" w14:textId="77777777" w:rsidR="00C02107" w:rsidRDefault="00C02107" w:rsidP="00D73AA3">
            <w:pPr>
              <w:rPr>
                <w:rFonts w:ascii="Arial" w:eastAsia="Times New Roman" w:hAnsi="Arial" w:cs="Arial"/>
                <w:bCs/>
                <w:color w:val="002060"/>
                <w:sz w:val="20"/>
              </w:rPr>
            </w:pPr>
            <w:r>
              <w:rPr>
                <w:rFonts w:ascii="Arial" w:eastAsia="Times New Roman" w:hAnsi="Arial" w:cs="Arial"/>
                <w:bCs/>
                <w:color w:val="002060"/>
                <w:sz w:val="20"/>
              </w:rPr>
              <w:t xml:space="preserve">Explain the difference between a moisture lesion and a pressure ulcer. </w:t>
            </w:r>
          </w:p>
          <w:p w14:paraId="5C048460" w14:textId="16550B1B" w:rsidR="00C02107" w:rsidRDefault="00C02107" w:rsidP="00D73AA3">
            <w:pPr>
              <w:rPr>
                <w:rFonts w:ascii="Arial" w:eastAsia="Times New Roman" w:hAnsi="Arial" w:cs="Arial"/>
                <w:bCs/>
                <w:color w:val="002060"/>
                <w:sz w:val="20"/>
              </w:rPr>
            </w:pPr>
          </w:p>
        </w:tc>
        <w:tc>
          <w:tcPr>
            <w:tcW w:w="2912" w:type="dxa"/>
          </w:tcPr>
          <w:p w14:paraId="29BDDD89" w14:textId="77777777" w:rsidR="00C02107" w:rsidRPr="00020FA2" w:rsidRDefault="00C02107" w:rsidP="00D73AA3">
            <w:pPr>
              <w:rPr>
                <w:rFonts w:ascii="Arial" w:eastAsia="Times New Roman" w:hAnsi="Arial" w:cs="Arial"/>
                <w:b/>
                <w:bCs/>
                <w:color w:val="002060"/>
                <w:sz w:val="20"/>
              </w:rPr>
            </w:pPr>
          </w:p>
        </w:tc>
        <w:tc>
          <w:tcPr>
            <w:tcW w:w="709" w:type="dxa"/>
          </w:tcPr>
          <w:p w14:paraId="28E678AB" w14:textId="090541E7" w:rsidR="00C02107" w:rsidRPr="00020FA2" w:rsidRDefault="00C02107" w:rsidP="00D73AA3">
            <w:pPr>
              <w:rPr>
                <w:rFonts w:ascii="Arial" w:eastAsia="Times New Roman" w:hAnsi="Arial" w:cs="Arial"/>
                <w:b/>
                <w:bCs/>
                <w:color w:val="002060"/>
                <w:sz w:val="20"/>
              </w:rPr>
            </w:pPr>
          </w:p>
        </w:tc>
        <w:tc>
          <w:tcPr>
            <w:tcW w:w="677" w:type="dxa"/>
          </w:tcPr>
          <w:p w14:paraId="34574638" w14:textId="4AF15F6B" w:rsidR="00C02107" w:rsidRPr="00020FA2" w:rsidRDefault="00C02107" w:rsidP="00D73AA3">
            <w:pPr>
              <w:rPr>
                <w:rFonts w:ascii="Arial" w:eastAsia="Times New Roman" w:hAnsi="Arial" w:cs="Arial"/>
                <w:b/>
                <w:bCs/>
                <w:color w:val="002060"/>
                <w:sz w:val="20"/>
              </w:rPr>
            </w:pPr>
          </w:p>
        </w:tc>
        <w:tc>
          <w:tcPr>
            <w:tcW w:w="1876" w:type="dxa"/>
          </w:tcPr>
          <w:p w14:paraId="132DA90A" w14:textId="77777777" w:rsidR="00C02107" w:rsidRPr="00020FA2" w:rsidRDefault="00C02107" w:rsidP="00D73AA3">
            <w:pPr>
              <w:rPr>
                <w:rFonts w:ascii="Arial" w:eastAsia="Times New Roman" w:hAnsi="Arial" w:cs="Arial"/>
                <w:bCs/>
                <w:color w:val="002060"/>
                <w:sz w:val="18"/>
              </w:rPr>
            </w:pPr>
          </w:p>
        </w:tc>
        <w:tc>
          <w:tcPr>
            <w:tcW w:w="1812" w:type="dxa"/>
          </w:tcPr>
          <w:p w14:paraId="59BA9E2D" w14:textId="77777777" w:rsidR="00C02107" w:rsidRPr="00020FA2" w:rsidRDefault="00C02107" w:rsidP="00D73AA3">
            <w:pPr>
              <w:rPr>
                <w:rFonts w:ascii="Arial" w:eastAsia="Times New Roman" w:hAnsi="Arial" w:cs="Arial"/>
                <w:bCs/>
                <w:color w:val="002060"/>
                <w:sz w:val="18"/>
              </w:rPr>
            </w:pPr>
          </w:p>
        </w:tc>
      </w:tr>
      <w:tr w:rsidR="00C02107" w:rsidRPr="00B345E7" w14:paraId="61038DEB" w14:textId="5D818C3D" w:rsidTr="00EC77F1">
        <w:tc>
          <w:tcPr>
            <w:tcW w:w="2470" w:type="dxa"/>
          </w:tcPr>
          <w:p w14:paraId="3DB8F5D4" w14:textId="618BB51D" w:rsidR="00C02107" w:rsidRPr="00020FA2" w:rsidRDefault="00C02107" w:rsidP="00D73AA3">
            <w:pPr>
              <w:rPr>
                <w:rFonts w:ascii="Arial" w:eastAsia="Times New Roman" w:hAnsi="Arial" w:cs="Arial"/>
                <w:bCs/>
                <w:color w:val="002060"/>
                <w:sz w:val="20"/>
              </w:rPr>
            </w:pPr>
            <w:r>
              <w:rPr>
                <w:rFonts w:ascii="Arial" w:eastAsia="Times New Roman" w:hAnsi="Arial" w:cs="Arial"/>
                <w:bCs/>
                <w:color w:val="002060"/>
                <w:sz w:val="20"/>
              </w:rPr>
              <w:t xml:space="preserve">Identify the difference between different barrier products that are available on the local formulary. </w:t>
            </w:r>
          </w:p>
        </w:tc>
        <w:tc>
          <w:tcPr>
            <w:tcW w:w="2912" w:type="dxa"/>
          </w:tcPr>
          <w:p w14:paraId="43114822" w14:textId="77777777" w:rsidR="00C02107" w:rsidRPr="00020FA2" w:rsidRDefault="00C02107" w:rsidP="00D73AA3">
            <w:pPr>
              <w:rPr>
                <w:rFonts w:ascii="Arial" w:eastAsia="Times New Roman" w:hAnsi="Arial" w:cs="Arial"/>
                <w:b/>
                <w:bCs/>
                <w:color w:val="002060"/>
                <w:sz w:val="20"/>
              </w:rPr>
            </w:pPr>
          </w:p>
        </w:tc>
        <w:tc>
          <w:tcPr>
            <w:tcW w:w="709" w:type="dxa"/>
          </w:tcPr>
          <w:p w14:paraId="660E6AB6" w14:textId="5C4E4DF3" w:rsidR="00C02107" w:rsidRPr="00020FA2" w:rsidRDefault="00C02107" w:rsidP="00D73AA3">
            <w:pPr>
              <w:rPr>
                <w:rFonts w:ascii="Arial" w:eastAsia="Times New Roman" w:hAnsi="Arial" w:cs="Arial"/>
                <w:b/>
                <w:bCs/>
                <w:color w:val="002060"/>
                <w:sz w:val="20"/>
              </w:rPr>
            </w:pPr>
          </w:p>
        </w:tc>
        <w:tc>
          <w:tcPr>
            <w:tcW w:w="677" w:type="dxa"/>
          </w:tcPr>
          <w:p w14:paraId="7BBBA8B1" w14:textId="4190AB74" w:rsidR="00C02107" w:rsidRPr="00020FA2" w:rsidRDefault="00C02107" w:rsidP="00D73AA3">
            <w:pPr>
              <w:rPr>
                <w:rFonts w:ascii="Arial" w:eastAsia="Times New Roman" w:hAnsi="Arial" w:cs="Arial"/>
                <w:b/>
                <w:bCs/>
                <w:color w:val="002060"/>
                <w:sz w:val="20"/>
              </w:rPr>
            </w:pPr>
          </w:p>
        </w:tc>
        <w:tc>
          <w:tcPr>
            <w:tcW w:w="1876" w:type="dxa"/>
          </w:tcPr>
          <w:p w14:paraId="694396F8" w14:textId="77777777" w:rsidR="00C02107" w:rsidRPr="00020FA2" w:rsidRDefault="00C02107" w:rsidP="00D73AA3">
            <w:pPr>
              <w:rPr>
                <w:rFonts w:ascii="Arial" w:eastAsia="Times New Roman" w:hAnsi="Arial" w:cs="Arial"/>
                <w:bCs/>
                <w:color w:val="002060"/>
                <w:sz w:val="18"/>
              </w:rPr>
            </w:pPr>
          </w:p>
        </w:tc>
        <w:tc>
          <w:tcPr>
            <w:tcW w:w="1812" w:type="dxa"/>
          </w:tcPr>
          <w:p w14:paraId="4DEDEAA0" w14:textId="77777777" w:rsidR="00C02107" w:rsidRPr="00020FA2" w:rsidRDefault="00C02107" w:rsidP="00D73AA3">
            <w:pPr>
              <w:rPr>
                <w:rFonts w:ascii="Arial" w:eastAsia="Times New Roman" w:hAnsi="Arial" w:cs="Arial"/>
                <w:bCs/>
                <w:color w:val="002060"/>
                <w:sz w:val="18"/>
              </w:rPr>
            </w:pPr>
          </w:p>
        </w:tc>
      </w:tr>
      <w:tr w:rsidR="00C02107" w:rsidRPr="00B345E7" w14:paraId="60E00172" w14:textId="3B4EED7E" w:rsidTr="00EC77F1">
        <w:tc>
          <w:tcPr>
            <w:tcW w:w="2470" w:type="dxa"/>
          </w:tcPr>
          <w:p w14:paraId="16172C2A" w14:textId="77777777" w:rsidR="00C02107" w:rsidRDefault="00C02107" w:rsidP="00A7756F">
            <w:pPr>
              <w:rPr>
                <w:rFonts w:ascii="Arial" w:eastAsia="Times New Roman" w:hAnsi="Arial" w:cs="Arial"/>
                <w:bCs/>
                <w:color w:val="002060"/>
                <w:sz w:val="20"/>
              </w:rPr>
            </w:pPr>
            <w:r>
              <w:rPr>
                <w:rFonts w:ascii="Arial" w:eastAsia="Times New Roman" w:hAnsi="Arial" w:cs="Arial"/>
                <w:bCs/>
                <w:color w:val="002060"/>
                <w:sz w:val="20"/>
              </w:rPr>
              <w:t xml:space="preserve">Explain how you would use a barrier product and when it would be used. </w:t>
            </w:r>
          </w:p>
          <w:p w14:paraId="54709DB6" w14:textId="31835315" w:rsidR="00C02107" w:rsidRPr="00020FA2" w:rsidRDefault="00C02107" w:rsidP="00A7756F">
            <w:pPr>
              <w:rPr>
                <w:rFonts w:ascii="Arial" w:eastAsia="Times New Roman" w:hAnsi="Arial" w:cs="Arial"/>
                <w:bCs/>
                <w:color w:val="002060"/>
                <w:sz w:val="20"/>
              </w:rPr>
            </w:pPr>
            <w:r>
              <w:rPr>
                <w:rFonts w:ascii="Arial" w:eastAsia="Times New Roman" w:hAnsi="Arial" w:cs="Arial"/>
                <w:bCs/>
                <w:color w:val="002060"/>
                <w:sz w:val="20"/>
              </w:rPr>
              <w:t xml:space="preserve"> </w:t>
            </w:r>
          </w:p>
        </w:tc>
        <w:tc>
          <w:tcPr>
            <w:tcW w:w="2912" w:type="dxa"/>
          </w:tcPr>
          <w:p w14:paraId="2219F16F" w14:textId="77777777" w:rsidR="00C02107" w:rsidRPr="00020FA2" w:rsidRDefault="00C02107" w:rsidP="00D73AA3">
            <w:pPr>
              <w:rPr>
                <w:rFonts w:ascii="Arial" w:eastAsia="Times New Roman" w:hAnsi="Arial" w:cs="Arial"/>
                <w:b/>
                <w:bCs/>
                <w:color w:val="002060"/>
                <w:sz w:val="20"/>
              </w:rPr>
            </w:pPr>
          </w:p>
        </w:tc>
        <w:tc>
          <w:tcPr>
            <w:tcW w:w="709" w:type="dxa"/>
          </w:tcPr>
          <w:p w14:paraId="0D783E1C" w14:textId="49CEEAFE" w:rsidR="00C02107" w:rsidRPr="00020FA2" w:rsidRDefault="00C02107" w:rsidP="00D73AA3">
            <w:pPr>
              <w:rPr>
                <w:rFonts w:ascii="Arial" w:eastAsia="Times New Roman" w:hAnsi="Arial" w:cs="Arial"/>
                <w:b/>
                <w:bCs/>
                <w:color w:val="002060"/>
                <w:sz w:val="20"/>
              </w:rPr>
            </w:pPr>
          </w:p>
        </w:tc>
        <w:tc>
          <w:tcPr>
            <w:tcW w:w="677" w:type="dxa"/>
          </w:tcPr>
          <w:p w14:paraId="7F5F26DB" w14:textId="0103E516" w:rsidR="00C02107" w:rsidRPr="00020FA2" w:rsidRDefault="00C02107" w:rsidP="00D73AA3">
            <w:pPr>
              <w:rPr>
                <w:rFonts w:ascii="Arial" w:eastAsia="Times New Roman" w:hAnsi="Arial" w:cs="Arial"/>
                <w:b/>
                <w:bCs/>
                <w:color w:val="002060"/>
                <w:sz w:val="20"/>
              </w:rPr>
            </w:pPr>
          </w:p>
        </w:tc>
        <w:tc>
          <w:tcPr>
            <w:tcW w:w="1876" w:type="dxa"/>
          </w:tcPr>
          <w:p w14:paraId="0062944D" w14:textId="77777777" w:rsidR="00C02107" w:rsidRPr="00020FA2" w:rsidRDefault="00C02107" w:rsidP="00D73AA3">
            <w:pPr>
              <w:rPr>
                <w:rFonts w:ascii="Arial" w:eastAsia="Times New Roman" w:hAnsi="Arial" w:cs="Arial"/>
                <w:bCs/>
                <w:color w:val="002060"/>
                <w:sz w:val="18"/>
              </w:rPr>
            </w:pPr>
          </w:p>
        </w:tc>
        <w:tc>
          <w:tcPr>
            <w:tcW w:w="1812" w:type="dxa"/>
          </w:tcPr>
          <w:p w14:paraId="5DF9CDCB" w14:textId="77777777" w:rsidR="00C02107" w:rsidRPr="00020FA2" w:rsidRDefault="00C02107" w:rsidP="00D73AA3">
            <w:pPr>
              <w:rPr>
                <w:rFonts w:ascii="Arial" w:eastAsia="Times New Roman" w:hAnsi="Arial" w:cs="Arial"/>
                <w:bCs/>
                <w:color w:val="002060"/>
                <w:sz w:val="18"/>
              </w:rPr>
            </w:pPr>
          </w:p>
        </w:tc>
      </w:tr>
      <w:tr w:rsidR="00C02107" w:rsidRPr="00B345E7" w14:paraId="2708EBE1" w14:textId="77777777" w:rsidTr="00EC77F1">
        <w:tc>
          <w:tcPr>
            <w:tcW w:w="2470" w:type="dxa"/>
          </w:tcPr>
          <w:p w14:paraId="4E7688FA" w14:textId="2273D43A" w:rsidR="00C02107" w:rsidRPr="00020FA2" w:rsidRDefault="00C02107" w:rsidP="00D73AA3">
            <w:pPr>
              <w:rPr>
                <w:rFonts w:ascii="Arial" w:eastAsia="Times New Roman" w:hAnsi="Arial" w:cs="Arial"/>
                <w:bCs/>
                <w:color w:val="002060"/>
                <w:sz w:val="20"/>
              </w:rPr>
            </w:pPr>
            <w:r>
              <w:rPr>
                <w:rFonts w:ascii="Arial" w:eastAsia="Times New Roman" w:hAnsi="Arial" w:cs="Arial"/>
                <w:bCs/>
                <w:color w:val="002060"/>
                <w:sz w:val="20"/>
              </w:rPr>
              <w:t>Demonstrate an awareness of continence products and how these should be used to minimise moisture damage.</w:t>
            </w:r>
          </w:p>
        </w:tc>
        <w:tc>
          <w:tcPr>
            <w:tcW w:w="2912" w:type="dxa"/>
          </w:tcPr>
          <w:p w14:paraId="06397893" w14:textId="77777777" w:rsidR="00C02107" w:rsidRPr="00020FA2" w:rsidRDefault="00C02107" w:rsidP="00D73AA3">
            <w:pPr>
              <w:rPr>
                <w:rFonts w:ascii="Arial" w:eastAsia="Times New Roman" w:hAnsi="Arial" w:cs="Arial"/>
                <w:b/>
                <w:bCs/>
                <w:color w:val="002060"/>
                <w:sz w:val="20"/>
              </w:rPr>
            </w:pPr>
          </w:p>
        </w:tc>
        <w:tc>
          <w:tcPr>
            <w:tcW w:w="709" w:type="dxa"/>
          </w:tcPr>
          <w:p w14:paraId="5B8733F9" w14:textId="2336BE91" w:rsidR="00C02107" w:rsidRPr="00020FA2" w:rsidRDefault="00C02107" w:rsidP="00D73AA3">
            <w:pPr>
              <w:rPr>
                <w:rFonts w:ascii="Arial" w:eastAsia="Times New Roman" w:hAnsi="Arial" w:cs="Arial"/>
                <w:b/>
                <w:bCs/>
                <w:color w:val="002060"/>
                <w:sz w:val="20"/>
              </w:rPr>
            </w:pPr>
          </w:p>
        </w:tc>
        <w:tc>
          <w:tcPr>
            <w:tcW w:w="677" w:type="dxa"/>
          </w:tcPr>
          <w:p w14:paraId="3471BD75" w14:textId="6C462F08" w:rsidR="00C02107" w:rsidRPr="00020FA2" w:rsidRDefault="00C02107" w:rsidP="00D73AA3">
            <w:pPr>
              <w:rPr>
                <w:rFonts w:ascii="Arial" w:eastAsia="Times New Roman" w:hAnsi="Arial" w:cs="Arial"/>
                <w:b/>
                <w:bCs/>
                <w:color w:val="002060"/>
                <w:sz w:val="20"/>
              </w:rPr>
            </w:pPr>
          </w:p>
        </w:tc>
        <w:tc>
          <w:tcPr>
            <w:tcW w:w="1876" w:type="dxa"/>
          </w:tcPr>
          <w:p w14:paraId="0A7DF4CB" w14:textId="77777777" w:rsidR="00C02107" w:rsidRPr="00020FA2" w:rsidRDefault="00C02107" w:rsidP="00D73AA3">
            <w:pPr>
              <w:rPr>
                <w:rFonts w:ascii="Arial" w:eastAsia="Times New Roman" w:hAnsi="Arial" w:cs="Arial"/>
                <w:bCs/>
                <w:color w:val="002060"/>
                <w:sz w:val="18"/>
              </w:rPr>
            </w:pPr>
          </w:p>
        </w:tc>
        <w:tc>
          <w:tcPr>
            <w:tcW w:w="1812" w:type="dxa"/>
          </w:tcPr>
          <w:p w14:paraId="1D24C792" w14:textId="77777777" w:rsidR="00C02107" w:rsidRPr="00020FA2" w:rsidRDefault="00C02107" w:rsidP="00D73AA3">
            <w:pPr>
              <w:rPr>
                <w:rFonts w:ascii="Arial" w:eastAsia="Times New Roman" w:hAnsi="Arial" w:cs="Arial"/>
                <w:bCs/>
                <w:color w:val="002060"/>
                <w:sz w:val="18"/>
              </w:rPr>
            </w:pPr>
          </w:p>
        </w:tc>
      </w:tr>
      <w:tr w:rsidR="00C02107" w:rsidRPr="00B345E7" w14:paraId="4EDDCA70" w14:textId="6CF8996E" w:rsidTr="00EC77F1">
        <w:tc>
          <w:tcPr>
            <w:tcW w:w="2470" w:type="dxa"/>
          </w:tcPr>
          <w:p w14:paraId="387A365F" w14:textId="73234282" w:rsidR="00C02107" w:rsidRPr="00020FA2" w:rsidRDefault="00C02107" w:rsidP="00D73AA3">
            <w:pPr>
              <w:rPr>
                <w:rFonts w:ascii="Arial" w:eastAsia="Times New Roman" w:hAnsi="Arial" w:cs="Arial"/>
                <w:bCs/>
                <w:color w:val="002060"/>
                <w:sz w:val="20"/>
              </w:rPr>
            </w:pPr>
            <w:r>
              <w:rPr>
                <w:rFonts w:ascii="Arial" w:eastAsia="Times New Roman" w:hAnsi="Arial" w:cs="Arial"/>
                <w:bCs/>
                <w:color w:val="002060"/>
                <w:sz w:val="20"/>
              </w:rPr>
              <w:t xml:space="preserve">Explain the importance of promoting regular toileting and how you would ensure care staff complete this on shift. </w:t>
            </w:r>
          </w:p>
        </w:tc>
        <w:tc>
          <w:tcPr>
            <w:tcW w:w="2912" w:type="dxa"/>
          </w:tcPr>
          <w:p w14:paraId="1A697663" w14:textId="77777777" w:rsidR="00C02107" w:rsidRPr="00020FA2" w:rsidRDefault="00C02107" w:rsidP="00D73AA3">
            <w:pPr>
              <w:rPr>
                <w:rFonts w:ascii="Arial" w:eastAsia="Times New Roman" w:hAnsi="Arial" w:cs="Arial"/>
                <w:b/>
                <w:bCs/>
                <w:color w:val="002060"/>
                <w:sz w:val="20"/>
              </w:rPr>
            </w:pPr>
          </w:p>
        </w:tc>
        <w:tc>
          <w:tcPr>
            <w:tcW w:w="709" w:type="dxa"/>
          </w:tcPr>
          <w:p w14:paraId="77BA8876" w14:textId="2AC67454" w:rsidR="00C02107" w:rsidRPr="00020FA2" w:rsidRDefault="00C02107" w:rsidP="00D73AA3">
            <w:pPr>
              <w:rPr>
                <w:rFonts w:ascii="Arial" w:eastAsia="Times New Roman" w:hAnsi="Arial" w:cs="Arial"/>
                <w:b/>
                <w:bCs/>
                <w:color w:val="002060"/>
                <w:sz w:val="20"/>
              </w:rPr>
            </w:pPr>
          </w:p>
        </w:tc>
        <w:tc>
          <w:tcPr>
            <w:tcW w:w="677" w:type="dxa"/>
          </w:tcPr>
          <w:p w14:paraId="4384AB82" w14:textId="37CE12F8" w:rsidR="00C02107" w:rsidRPr="00020FA2" w:rsidRDefault="00C02107" w:rsidP="00D73AA3">
            <w:pPr>
              <w:rPr>
                <w:rFonts w:ascii="Arial" w:eastAsia="Times New Roman" w:hAnsi="Arial" w:cs="Arial"/>
                <w:b/>
                <w:bCs/>
                <w:color w:val="002060"/>
                <w:sz w:val="20"/>
              </w:rPr>
            </w:pPr>
          </w:p>
        </w:tc>
        <w:tc>
          <w:tcPr>
            <w:tcW w:w="1876" w:type="dxa"/>
          </w:tcPr>
          <w:p w14:paraId="53B481A0" w14:textId="77777777" w:rsidR="00C02107" w:rsidRPr="00020FA2" w:rsidRDefault="00C02107" w:rsidP="00D73AA3">
            <w:pPr>
              <w:rPr>
                <w:rFonts w:ascii="Arial" w:eastAsia="Times New Roman" w:hAnsi="Arial" w:cs="Arial"/>
                <w:bCs/>
                <w:color w:val="002060"/>
                <w:sz w:val="18"/>
              </w:rPr>
            </w:pPr>
          </w:p>
        </w:tc>
        <w:tc>
          <w:tcPr>
            <w:tcW w:w="1812" w:type="dxa"/>
          </w:tcPr>
          <w:p w14:paraId="1823034E" w14:textId="77777777" w:rsidR="00C02107" w:rsidRPr="00020FA2" w:rsidRDefault="00C02107" w:rsidP="00D73AA3">
            <w:pPr>
              <w:rPr>
                <w:rFonts w:ascii="Arial" w:eastAsia="Times New Roman" w:hAnsi="Arial" w:cs="Arial"/>
                <w:bCs/>
                <w:color w:val="002060"/>
                <w:sz w:val="18"/>
              </w:rPr>
            </w:pPr>
          </w:p>
        </w:tc>
      </w:tr>
      <w:tr w:rsidR="00C02107" w:rsidRPr="00B345E7" w14:paraId="554109DD" w14:textId="12428202" w:rsidTr="00E03494">
        <w:tc>
          <w:tcPr>
            <w:tcW w:w="2470" w:type="dxa"/>
            <w:shd w:val="clear" w:color="auto" w:fill="D9E2F3" w:themeFill="accent1" w:themeFillTint="33"/>
          </w:tcPr>
          <w:p w14:paraId="582D5250" w14:textId="77777777" w:rsidR="00C02107" w:rsidRDefault="00C02107" w:rsidP="00D73AA3">
            <w:pPr>
              <w:rPr>
                <w:rFonts w:ascii="Arial" w:eastAsia="Times New Roman" w:hAnsi="Arial" w:cs="Arial"/>
                <w:b/>
                <w:bCs/>
                <w:color w:val="002060"/>
                <w:sz w:val="20"/>
              </w:rPr>
            </w:pPr>
            <w:r w:rsidRPr="0028580C">
              <w:rPr>
                <w:rFonts w:ascii="Arial" w:eastAsia="Times New Roman" w:hAnsi="Arial" w:cs="Arial"/>
                <w:b/>
                <w:bCs/>
                <w:color w:val="002060"/>
                <w:sz w:val="20"/>
              </w:rPr>
              <w:t xml:space="preserve">NUTRITION AND HYDRATION </w:t>
            </w:r>
          </w:p>
          <w:p w14:paraId="3E587CA2" w14:textId="38C42788" w:rsidR="00C02107" w:rsidRPr="0028580C" w:rsidRDefault="00C02107" w:rsidP="00D73AA3">
            <w:pPr>
              <w:rPr>
                <w:rFonts w:ascii="Arial" w:eastAsia="Times New Roman" w:hAnsi="Arial" w:cs="Arial"/>
                <w:b/>
                <w:bCs/>
                <w:color w:val="002060"/>
                <w:sz w:val="20"/>
              </w:rPr>
            </w:pPr>
          </w:p>
        </w:tc>
        <w:tc>
          <w:tcPr>
            <w:tcW w:w="2912" w:type="dxa"/>
            <w:shd w:val="clear" w:color="auto" w:fill="DEEAF6" w:themeFill="accent5" w:themeFillTint="33"/>
          </w:tcPr>
          <w:p w14:paraId="10C68665" w14:textId="77777777" w:rsidR="00C02107" w:rsidRPr="0028580C" w:rsidRDefault="00C02107" w:rsidP="00D73AA3">
            <w:pPr>
              <w:rPr>
                <w:rFonts w:ascii="Arial" w:eastAsia="Times New Roman" w:hAnsi="Arial" w:cs="Arial"/>
                <w:b/>
                <w:bCs/>
                <w:color w:val="002060"/>
                <w:sz w:val="20"/>
              </w:rPr>
            </w:pPr>
          </w:p>
        </w:tc>
        <w:tc>
          <w:tcPr>
            <w:tcW w:w="709" w:type="dxa"/>
            <w:shd w:val="clear" w:color="auto" w:fill="DEEAF6" w:themeFill="accent5" w:themeFillTint="33"/>
          </w:tcPr>
          <w:p w14:paraId="168657C7" w14:textId="39E7E846" w:rsidR="00C02107" w:rsidRPr="0028580C" w:rsidRDefault="00C02107" w:rsidP="00D73AA3">
            <w:pPr>
              <w:rPr>
                <w:rFonts w:ascii="Arial" w:eastAsia="Times New Roman" w:hAnsi="Arial" w:cs="Arial"/>
                <w:b/>
                <w:bCs/>
                <w:color w:val="002060"/>
                <w:sz w:val="20"/>
              </w:rPr>
            </w:pPr>
          </w:p>
        </w:tc>
        <w:tc>
          <w:tcPr>
            <w:tcW w:w="677" w:type="dxa"/>
            <w:shd w:val="clear" w:color="auto" w:fill="D9E2F3" w:themeFill="accent1" w:themeFillTint="33"/>
          </w:tcPr>
          <w:p w14:paraId="63B22D5D" w14:textId="2AF1BA57" w:rsidR="00C02107" w:rsidRPr="0028580C" w:rsidRDefault="00C02107" w:rsidP="00D73AA3">
            <w:pPr>
              <w:rPr>
                <w:rFonts w:ascii="Arial" w:eastAsia="Times New Roman" w:hAnsi="Arial" w:cs="Arial"/>
                <w:b/>
                <w:bCs/>
                <w:color w:val="002060"/>
                <w:sz w:val="20"/>
              </w:rPr>
            </w:pPr>
          </w:p>
        </w:tc>
        <w:tc>
          <w:tcPr>
            <w:tcW w:w="1876" w:type="dxa"/>
            <w:shd w:val="clear" w:color="auto" w:fill="D9E2F3" w:themeFill="accent1" w:themeFillTint="33"/>
          </w:tcPr>
          <w:p w14:paraId="458332CF" w14:textId="77777777" w:rsidR="00C02107" w:rsidRPr="0028580C" w:rsidRDefault="00C02107" w:rsidP="00D73AA3">
            <w:pPr>
              <w:rPr>
                <w:rFonts w:ascii="Arial" w:eastAsia="Times New Roman" w:hAnsi="Arial" w:cs="Arial"/>
                <w:b/>
                <w:bCs/>
                <w:color w:val="002060"/>
                <w:sz w:val="18"/>
              </w:rPr>
            </w:pPr>
          </w:p>
        </w:tc>
        <w:tc>
          <w:tcPr>
            <w:tcW w:w="1812" w:type="dxa"/>
            <w:shd w:val="clear" w:color="auto" w:fill="D9E2F3" w:themeFill="accent1" w:themeFillTint="33"/>
          </w:tcPr>
          <w:p w14:paraId="1C8242D2" w14:textId="77777777" w:rsidR="00C02107" w:rsidRPr="0028580C" w:rsidRDefault="00C02107" w:rsidP="00D73AA3">
            <w:pPr>
              <w:rPr>
                <w:rFonts w:ascii="Arial" w:eastAsia="Times New Roman" w:hAnsi="Arial" w:cs="Arial"/>
                <w:b/>
                <w:bCs/>
                <w:color w:val="002060"/>
                <w:sz w:val="18"/>
              </w:rPr>
            </w:pPr>
          </w:p>
        </w:tc>
      </w:tr>
      <w:tr w:rsidR="00C02107" w:rsidRPr="00B345E7" w14:paraId="58686B1A" w14:textId="4C4A3FB1" w:rsidTr="00EC77F1">
        <w:tc>
          <w:tcPr>
            <w:tcW w:w="2470" w:type="dxa"/>
          </w:tcPr>
          <w:p w14:paraId="527A5EE1" w14:textId="77777777" w:rsidR="00C02107" w:rsidRDefault="00C02107" w:rsidP="00D73AA3">
            <w:pPr>
              <w:rPr>
                <w:rFonts w:ascii="Arial" w:eastAsia="Times New Roman" w:hAnsi="Arial" w:cs="Arial"/>
                <w:bCs/>
                <w:color w:val="002060"/>
                <w:sz w:val="20"/>
              </w:rPr>
            </w:pPr>
            <w:r>
              <w:rPr>
                <w:rFonts w:ascii="Arial" w:eastAsia="Times New Roman" w:hAnsi="Arial" w:cs="Arial"/>
                <w:bCs/>
                <w:color w:val="002060"/>
                <w:sz w:val="20"/>
              </w:rPr>
              <w:t xml:space="preserve">Explain why a healthy, </w:t>
            </w:r>
            <w:proofErr w:type="gramStart"/>
            <w:r>
              <w:rPr>
                <w:rFonts w:ascii="Arial" w:eastAsia="Times New Roman" w:hAnsi="Arial" w:cs="Arial"/>
                <w:bCs/>
                <w:color w:val="002060"/>
                <w:sz w:val="20"/>
              </w:rPr>
              <w:t>well balanced</w:t>
            </w:r>
            <w:proofErr w:type="gramEnd"/>
            <w:r>
              <w:rPr>
                <w:rFonts w:ascii="Arial" w:eastAsia="Times New Roman" w:hAnsi="Arial" w:cs="Arial"/>
                <w:bCs/>
                <w:color w:val="002060"/>
                <w:sz w:val="20"/>
              </w:rPr>
              <w:t xml:space="preserve"> diet is critical in pressure area prevention. </w:t>
            </w:r>
          </w:p>
          <w:p w14:paraId="770D9485" w14:textId="3F343FA4" w:rsidR="00C02107" w:rsidRPr="00020FA2" w:rsidRDefault="00C02107" w:rsidP="00D73AA3">
            <w:pPr>
              <w:rPr>
                <w:rFonts w:ascii="Arial" w:eastAsia="Times New Roman" w:hAnsi="Arial" w:cs="Arial"/>
                <w:bCs/>
                <w:color w:val="002060"/>
                <w:sz w:val="20"/>
              </w:rPr>
            </w:pPr>
          </w:p>
        </w:tc>
        <w:tc>
          <w:tcPr>
            <w:tcW w:w="2912" w:type="dxa"/>
          </w:tcPr>
          <w:p w14:paraId="2719CA86" w14:textId="77777777" w:rsidR="00C02107" w:rsidRPr="00020FA2" w:rsidRDefault="00C02107" w:rsidP="00D73AA3">
            <w:pPr>
              <w:rPr>
                <w:rFonts w:ascii="Arial" w:eastAsia="Times New Roman" w:hAnsi="Arial" w:cs="Arial"/>
                <w:b/>
                <w:bCs/>
                <w:color w:val="002060"/>
                <w:sz w:val="20"/>
              </w:rPr>
            </w:pPr>
          </w:p>
        </w:tc>
        <w:tc>
          <w:tcPr>
            <w:tcW w:w="709" w:type="dxa"/>
          </w:tcPr>
          <w:p w14:paraId="73CDE8A5" w14:textId="11633CA2" w:rsidR="00C02107" w:rsidRPr="00020FA2" w:rsidRDefault="00C02107" w:rsidP="00D73AA3">
            <w:pPr>
              <w:rPr>
                <w:rFonts w:ascii="Arial" w:eastAsia="Times New Roman" w:hAnsi="Arial" w:cs="Arial"/>
                <w:b/>
                <w:bCs/>
                <w:color w:val="002060"/>
                <w:sz w:val="20"/>
              </w:rPr>
            </w:pPr>
          </w:p>
        </w:tc>
        <w:tc>
          <w:tcPr>
            <w:tcW w:w="677" w:type="dxa"/>
          </w:tcPr>
          <w:p w14:paraId="5F07AB06" w14:textId="5D788688" w:rsidR="00C02107" w:rsidRPr="00020FA2" w:rsidRDefault="00C02107" w:rsidP="00D73AA3">
            <w:pPr>
              <w:rPr>
                <w:rFonts w:ascii="Arial" w:eastAsia="Times New Roman" w:hAnsi="Arial" w:cs="Arial"/>
                <w:b/>
                <w:bCs/>
                <w:color w:val="002060"/>
                <w:sz w:val="20"/>
              </w:rPr>
            </w:pPr>
          </w:p>
        </w:tc>
        <w:tc>
          <w:tcPr>
            <w:tcW w:w="1876" w:type="dxa"/>
          </w:tcPr>
          <w:p w14:paraId="4438F6FF" w14:textId="77777777" w:rsidR="00C02107" w:rsidRPr="00020FA2" w:rsidRDefault="00C02107" w:rsidP="00D73AA3">
            <w:pPr>
              <w:rPr>
                <w:rFonts w:ascii="Arial" w:eastAsia="Times New Roman" w:hAnsi="Arial" w:cs="Arial"/>
                <w:bCs/>
                <w:color w:val="002060"/>
                <w:sz w:val="18"/>
              </w:rPr>
            </w:pPr>
          </w:p>
        </w:tc>
        <w:tc>
          <w:tcPr>
            <w:tcW w:w="1812" w:type="dxa"/>
          </w:tcPr>
          <w:p w14:paraId="577A3521" w14:textId="77777777" w:rsidR="00C02107" w:rsidRPr="00020FA2" w:rsidRDefault="00C02107" w:rsidP="00D73AA3">
            <w:pPr>
              <w:rPr>
                <w:rFonts w:ascii="Arial" w:eastAsia="Times New Roman" w:hAnsi="Arial" w:cs="Arial"/>
                <w:bCs/>
                <w:color w:val="002060"/>
                <w:sz w:val="18"/>
              </w:rPr>
            </w:pPr>
          </w:p>
        </w:tc>
      </w:tr>
      <w:tr w:rsidR="00C02107" w:rsidRPr="00B345E7" w14:paraId="3E1E1129" w14:textId="065505F0" w:rsidTr="00EC77F1">
        <w:tc>
          <w:tcPr>
            <w:tcW w:w="2470" w:type="dxa"/>
          </w:tcPr>
          <w:p w14:paraId="64463C9E" w14:textId="77777777" w:rsidR="00C02107" w:rsidRDefault="00C02107" w:rsidP="00111256">
            <w:pPr>
              <w:rPr>
                <w:rFonts w:ascii="Arial" w:eastAsia="Times New Roman" w:hAnsi="Arial" w:cs="Arial"/>
                <w:bCs/>
                <w:color w:val="002060"/>
                <w:sz w:val="20"/>
              </w:rPr>
            </w:pPr>
            <w:r>
              <w:rPr>
                <w:rFonts w:ascii="Arial" w:eastAsia="Times New Roman" w:hAnsi="Arial" w:cs="Arial"/>
                <w:bCs/>
                <w:color w:val="002060"/>
                <w:sz w:val="20"/>
              </w:rPr>
              <w:t>Identify which residents are at risk of pressure damage due to being underweight.</w:t>
            </w:r>
          </w:p>
          <w:p w14:paraId="4608BF95" w14:textId="54D0AB3E" w:rsidR="00C02107" w:rsidRPr="00020FA2" w:rsidRDefault="00C02107" w:rsidP="00111256">
            <w:pPr>
              <w:rPr>
                <w:rFonts w:ascii="Arial" w:eastAsia="Times New Roman" w:hAnsi="Arial" w:cs="Arial"/>
                <w:bCs/>
                <w:color w:val="002060"/>
                <w:sz w:val="20"/>
              </w:rPr>
            </w:pPr>
          </w:p>
        </w:tc>
        <w:tc>
          <w:tcPr>
            <w:tcW w:w="2912" w:type="dxa"/>
          </w:tcPr>
          <w:p w14:paraId="32DA21F1" w14:textId="77777777" w:rsidR="00C02107" w:rsidRPr="00020FA2" w:rsidRDefault="00C02107" w:rsidP="00D73AA3">
            <w:pPr>
              <w:rPr>
                <w:rFonts w:ascii="Arial" w:eastAsia="Times New Roman" w:hAnsi="Arial" w:cs="Arial"/>
                <w:b/>
                <w:bCs/>
                <w:color w:val="002060"/>
                <w:sz w:val="20"/>
              </w:rPr>
            </w:pPr>
          </w:p>
        </w:tc>
        <w:tc>
          <w:tcPr>
            <w:tcW w:w="709" w:type="dxa"/>
          </w:tcPr>
          <w:p w14:paraId="5B2E2CF6" w14:textId="5C8D4698" w:rsidR="00C02107" w:rsidRPr="00020FA2" w:rsidRDefault="00C02107" w:rsidP="00D73AA3">
            <w:pPr>
              <w:rPr>
                <w:rFonts w:ascii="Arial" w:eastAsia="Times New Roman" w:hAnsi="Arial" w:cs="Arial"/>
                <w:b/>
                <w:bCs/>
                <w:color w:val="002060"/>
                <w:sz w:val="20"/>
              </w:rPr>
            </w:pPr>
          </w:p>
        </w:tc>
        <w:tc>
          <w:tcPr>
            <w:tcW w:w="677" w:type="dxa"/>
          </w:tcPr>
          <w:p w14:paraId="58AA9ADB" w14:textId="0FFC3FF4" w:rsidR="00C02107" w:rsidRPr="00020FA2" w:rsidRDefault="00C02107" w:rsidP="00D73AA3">
            <w:pPr>
              <w:rPr>
                <w:rFonts w:ascii="Arial" w:eastAsia="Times New Roman" w:hAnsi="Arial" w:cs="Arial"/>
                <w:b/>
                <w:bCs/>
                <w:color w:val="002060"/>
                <w:sz w:val="20"/>
              </w:rPr>
            </w:pPr>
          </w:p>
        </w:tc>
        <w:tc>
          <w:tcPr>
            <w:tcW w:w="1876" w:type="dxa"/>
          </w:tcPr>
          <w:p w14:paraId="2403BAB2" w14:textId="77777777" w:rsidR="00C02107" w:rsidRPr="00020FA2" w:rsidRDefault="00C02107" w:rsidP="00D73AA3">
            <w:pPr>
              <w:rPr>
                <w:rFonts w:ascii="Arial" w:eastAsia="Times New Roman" w:hAnsi="Arial" w:cs="Arial"/>
                <w:bCs/>
                <w:color w:val="002060"/>
                <w:sz w:val="18"/>
              </w:rPr>
            </w:pPr>
          </w:p>
        </w:tc>
        <w:tc>
          <w:tcPr>
            <w:tcW w:w="1812" w:type="dxa"/>
          </w:tcPr>
          <w:p w14:paraId="06D17E97" w14:textId="77777777" w:rsidR="00C02107" w:rsidRPr="00020FA2" w:rsidRDefault="00C02107" w:rsidP="00D73AA3">
            <w:pPr>
              <w:rPr>
                <w:rFonts w:ascii="Arial" w:eastAsia="Times New Roman" w:hAnsi="Arial" w:cs="Arial"/>
                <w:bCs/>
                <w:color w:val="002060"/>
                <w:sz w:val="18"/>
              </w:rPr>
            </w:pPr>
          </w:p>
        </w:tc>
      </w:tr>
      <w:tr w:rsidR="00C02107" w:rsidRPr="00B345E7" w14:paraId="2CA65518" w14:textId="77777777" w:rsidTr="00EC77F1">
        <w:tc>
          <w:tcPr>
            <w:tcW w:w="2470" w:type="dxa"/>
          </w:tcPr>
          <w:p w14:paraId="041B49D2" w14:textId="4CDA33B2" w:rsidR="00C02107" w:rsidRDefault="00C02107" w:rsidP="00111256">
            <w:pPr>
              <w:rPr>
                <w:rFonts w:ascii="Arial" w:eastAsia="Times New Roman" w:hAnsi="Arial" w:cs="Arial"/>
                <w:bCs/>
                <w:color w:val="002060"/>
                <w:sz w:val="20"/>
              </w:rPr>
            </w:pPr>
            <w:r>
              <w:rPr>
                <w:rFonts w:ascii="Arial" w:eastAsia="Times New Roman" w:hAnsi="Arial" w:cs="Arial"/>
                <w:bCs/>
                <w:color w:val="002060"/>
                <w:sz w:val="20"/>
              </w:rPr>
              <w:t xml:space="preserve">Identify which residents are at risk of pressure </w:t>
            </w:r>
            <w:r>
              <w:rPr>
                <w:rFonts w:ascii="Arial" w:eastAsia="Times New Roman" w:hAnsi="Arial" w:cs="Arial"/>
                <w:bCs/>
                <w:color w:val="002060"/>
                <w:sz w:val="20"/>
              </w:rPr>
              <w:lastRenderedPageBreak/>
              <w:t>damage due to being overweight.</w:t>
            </w:r>
          </w:p>
          <w:p w14:paraId="66BCEEA1" w14:textId="77777777" w:rsidR="00C02107" w:rsidRDefault="00C02107" w:rsidP="00111256">
            <w:pPr>
              <w:rPr>
                <w:rFonts w:ascii="Arial" w:eastAsia="Times New Roman" w:hAnsi="Arial" w:cs="Arial"/>
                <w:bCs/>
                <w:color w:val="002060"/>
                <w:sz w:val="20"/>
              </w:rPr>
            </w:pPr>
          </w:p>
        </w:tc>
        <w:tc>
          <w:tcPr>
            <w:tcW w:w="2912" w:type="dxa"/>
          </w:tcPr>
          <w:p w14:paraId="382083CD" w14:textId="77777777" w:rsidR="00C02107" w:rsidRPr="00020FA2" w:rsidRDefault="00C02107" w:rsidP="00D73AA3">
            <w:pPr>
              <w:rPr>
                <w:rFonts w:ascii="Arial" w:eastAsia="Times New Roman" w:hAnsi="Arial" w:cs="Arial"/>
                <w:b/>
                <w:bCs/>
                <w:color w:val="002060"/>
                <w:sz w:val="20"/>
              </w:rPr>
            </w:pPr>
          </w:p>
        </w:tc>
        <w:tc>
          <w:tcPr>
            <w:tcW w:w="709" w:type="dxa"/>
          </w:tcPr>
          <w:p w14:paraId="6A80EEF8" w14:textId="0CAF3212" w:rsidR="00C02107" w:rsidRPr="00020FA2" w:rsidRDefault="00C02107" w:rsidP="00D73AA3">
            <w:pPr>
              <w:rPr>
                <w:rFonts w:ascii="Arial" w:eastAsia="Times New Roman" w:hAnsi="Arial" w:cs="Arial"/>
                <w:b/>
                <w:bCs/>
                <w:color w:val="002060"/>
                <w:sz w:val="20"/>
              </w:rPr>
            </w:pPr>
          </w:p>
        </w:tc>
        <w:tc>
          <w:tcPr>
            <w:tcW w:w="677" w:type="dxa"/>
          </w:tcPr>
          <w:p w14:paraId="791B7352" w14:textId="539DDF00" w:rsidR="00C02107" w:rsidRPr="00020FA2" w:rsidRDefault="00C02107" w:rsidP="00D73AA3">
            <w:pPr>
              <w:rPr>
                <w:rFonts w:ascii="Arial" w:eastAsia="Times New Roman" w:hAnsi="Arial" w:cs="Arial"/>
                <w:b/>
                <w:bCs/>
                <w:color w:val="002060"/>
                <w:sz w:val="20"/>
              </w:rPr>
            </w:pPr>
          </w:p>
        </w:tc>
        <w:tc>
          <w:tcPr>
            <w:tcW w:w="1876" w:type="dxa"/>
          </w:tcPr>
          <w:p w14:paraId="2D241304" w14:textId="77777777" w:rsidR="00C02107" w:rsidRPr="00020FA2" w:rsidRDefault="00C02107" w:rsidP="00D73AA3">
            <w:pPr>
              <w:rPr>
                <w:rFonts w:ascii="Arial" w:eastAsia="Times New Roman" w:hAnsi="Arial" w:cs="Arial"/>
                <w:bCs/>
                <w:color w:val="002060"/>
                <w:sz w:val="18"/>
              </w:rPr>
            </w:pPr>
          </w:p>
        </w:tc>
        <w:tc>
          <w:tcPr>
            <w:tcW w:w="1812" w:type="dxa"/>
          </w:tcPr>
          <w:p w14:paraId="5BFA4E9A" w14:textId="77777777" w:rsidR="00C02107" w:rsidRPr="00020FA2" w:rsidRDefault="00C02107" w:rsidP="00D73AA3">
            <w:pPr>
              <w:rPr>
                <w:rFonts w:ascii="Arial" w:eastAsia="Times New Roman" w:hAnsi="Arial" w:cs="Arial"/>
                <w:bCs/>
                <w:color w:val="002060"/>
                <w:sz w:val="18"/>
              </w:rPr>
            </w:pPr>
          </w:p>
        </w:tc>
      </w:tr>
      <w:tr w:rsidR="00C02107" w:rsidRPr="00B345E7" w14:paraId="2ABFC39A" w14:textId="2DF21563" w:rsidTr="00EC77F1">
        <w:tc>
          <w:tcPr>
            <w:tcW w:w="2470" w:type="dxa"/>
          </w:tcPr>
          <w:p w14:paraId="69D77DDF" w14:textId="021C4859" w:rsidR="00C02107" w:rsidRPr="00020FA2" w:rsidRDefault="00C02107" w:rsidP="00DF447B">
            <w:pPr>
              <w:rPr>
                <w:rFonts w:ascii="Arial" w:eastAsia="Times New Roman" w:hAnsi="Arial" w:cs="Arial"/>
                <w:bCs/>
                <w:color w:val="002060"/>
                <w:sz w:val="20"/>
              </w:rPr>
            </w:pPr>
            <w:r>
              <w:rPr>
                <w:rFonts w:ascii="Arial" w:eastAsia="Times New Roman" w:hAnsi="Arial" w:cs="Arial"/>
                <w:bCs/>
                <w:color w:val="002060"/>
                <w:sz w:val="20"/>
              </w:rPr>
              <w:t>Explain the importance of keeping a strict and accurate food record (food chart on iCare).</w:t>
            </w:r>
          </w:p>
        </w:tc>
        <w:tc>
          <w:tcPr>
            <w:tcW w:w="2912" w:type="dxa"/>
          </w:tcPr>
          <w:p w14:paraId="36F25CD1" w14:textId="77777777" w:rsidR="00C02107" w:rsidRPr="00020FA2" w:rsidRDefault="00C02107" w:rsidP="00D73AA3">
            <w:pPr>
              <w:rPr>
                <w:rFonts w:ascii="Arial" w:eastAsia="Times New Roman" w:hAnsi="Arial" w:cs="Arial"/>
                <w:b/>
                <w:bCs/>
                <w:color w:val="002060"/>
                <w:sz w:val="20"/>
              </w:rPr>
            </w:pPr>
          </w:p>
        </w:tc>
        <w:tc>
          <w:tcPr>
            <w:tcW w:w="709" w:type="dxa"/>
          </w:tcPr>
          <w:p w14:paraId="5ED19264" w14:textId="29081AA1" w:rsidR="00C02107" w:rsidRPr="00020FA2" w:rsidRDefault="00C02107" w:rsidP="00D73AA3">
            <w:pPr>
              <w:rPr>
                <w:rFonts w:ascii="Arial" w:eastAsia="Times New Roman" w:hAnsi="Arial" w:cs="Arial"/>
                <w:b/>
                <w:bCs/>
                <w:color w:val="002060"/>
                <w:sz w:val="20"/>
              </w:rPr>
            </w:pPr>
          </w:p>
        </w:tc>
        <w:tc>
          <w:tcPr>
            <w:tcW w:w="677" w:type="dxa"/>
          </w:tcPr>
          <w:p w14:paraId="0B04CA41" w14:textId="4E9254F1" w:rsidR="00C02107" w:rsidRPr="00020FA2" w:rsidRDefault="00C02107" w:rsidP="00D73AA3">
            <w:pPr>
              <w:rPr>
                <w:rFonts w:ascii="Arial" w:eastAsia="Times New Roman" w:hAnsi="Arial" w:cs="Arial"/>
                <w:b/>
                <w:bCs/>
                <w:color w:val="002060"/>
                <w:sz w:val="20"/>
              </w:rPr>
            </w:pPr>
          </w:p>
        </w:tc>
        <w:tc>
          <w:tcPr>
            <w:tcW w:w="1876" w:type="dxa"/>
          </w:tcPr>
          <w:p w14:paraId="51CFC4DA" w14:textId="77777777" w:rsidR="00C02107" w:rsidRPr="00020FA2" w:rsidRDefault="00C02107" w:rsidP="00D73AA3">
            <w:pPr>
              <w:rPr>
                <w:rFonts w:ascii="Arial" w:eastAsia="Times New Roman" w:hAnsi="Arial" w:cs="Arial"/>
                <w:bCs/>
                <w:color w:val="002060"/>
                <w:sz w:val="18"/>
              </w:rPr>
            </w:pPr>
          </w:p>
        </w:tc>
        <w:tc>
          <w:tcPr>
            <w:tcW w:w="1812" w:type="dxa"/>
          </w:tcPr>
          <w:p w14:paraId="3B2B4916" w14:textId="77777777" w:rsidR="00C02107" w:rsidRPr="00020FA2" w:rsidRDefault="00C02107" w:rsidP="00D73AA3">
            <w:pPr>
              <w:rPr>
                <w:rFonts w:ascii="Arial" w:eastAsia="Times New Roman" w:hAnsi="Arial" w:cs="Arial"/>
                <w:bCs/>
                <w:color w:val="002060"/>
                <w:sz w:val="18"/>
              </w:rPr>
            </w:pPr>
          </w:p>
        </w:tc>
      </w:tr>
      <w:tr w:rsidR="00C02107" w:rsidRPr="00B345E7" w14:paraId="4E839D13" w14:textId="069FADD5" w:rsidTr="00EC77F1">
        <w:tc>
          <w:tcPr>
            <w:tcW w:w="2470" w:type="dxa"/>
          </w:tcPr>
          <w:p w14:paraId="19BFADB6" w14:textId="3CE1E970" w:rsidR="00C02107" w:rsidRPr="00020FA2" w:rsidRDefault="00C02107" w:rsidP="00D73AA3">
            <w:pPr>
              <w:rPr>
                <w:rFonts w:ascii="Arial" w:eastAsia="Times New Roman" w:hAnsi="Arial" w:cs="Arial"/>
                <w:bCs/>
                <w:color w:val="002060"/>
                <w:sz w:val="20"/>
              </w:rPr>
            </w:pPr>
            <w:r>
              <w:rPr>
                <w:rFonts w:ascii="Arial" w:eastAsia="Times New Roman" w:hAnsi="Arial" w:cs="Arial"/>
                <w:bCs/>
                <w:color w:val="002060"/>
                <w:sz w:val="20"/>
              </w:rPr>
              <w:t xml:space="preserve">Describe the importance of a fortified diet and the use of supplements for those who are at risk. </w:t>
            </w:r>
          </w:p>
        </w:tc>
        <w:tc>
          <w:tcPr>
            <w:tcW w:w="2912" w:type="dxa"/>
          </w:tcPr>
          <w:p w14:paraId="3E4665E5" w14:textId="77777777" w:rsidR="00C02107" w:rsidRPr="00020FA2" w:rsidRDefault="00C02107" w:rsidP="00D73AA3">
            <w:pPr>
              <w:rPr>
                <w:rFonts w:ascii="Arial" w:eastAsia="Times New Roman" w:hAnsi="Arial" w:cs="Arial"/>
                <w:b/>
                <w:bCs/>
                <w:color w:val="002060"/>
                <w:sz w:val="20"/>
              </w:rPr>
            </w:pPr>
          </w:p>
        </w:tc>
        <w:tc>
          <w:tcPr>
            <w:tcW w:w="709" w:type="dxa"/>
          </w:tcPr>
          <w:p w14:paraId="43618D9F" w14:textId="5C121F44" w:rsidR="00C02107" w:rsidRPr="00020FA2" w:rsidRDefault="00C02107" w:rsidP="00D73AA3">
            <w:pPr>
              <w:rPr>
                <w:rFonts w:ascii="Arial" w:eastAsia="Times New Roman" w:hAnsi="Arial" w:cs="Arial"/>
                <w:b/>
                <w:bCs/>
                <w:color w:val="002060"/>
                <w:sz w:val="20"/>
              </w:rPr>
            </w:pPr>
          </w:p>
        </w:tc>
        <w:tc>
          <w:tcPr>
            <w:tcW w:w="677" w:type="dxa"/>
          </w:tcPr>
          <w:p w14:paraId="6977CC86" w14:textId="309AF2CE" w:rsidR="00C02107" w:rsidRPr="00020FA2" w:rsidRDefault="00C02107" w:rsidP="00D73AA3">
            <w:pPr>
              <w:rPr>
                <w:rFonts w:ascii="Arial" w:eastAsia="Times New Roman" w:hAnsi="Arial" w:cs="Arial"/>
                <w:b/>
                <w:bCs/>
                <w:color w:val="002060"/>
                <w:sz w:val="20"/>
              </w:rPr>
            </w:pPr>
          </w:p>
        </w:tc>
        <w:tc>
          <w:tcPr>
            <w:tcW w:w="1876" w:type="dxa"/>
          </w:tcPr>
          <w:p w14:paraId="33EE0D5E" w14:textId="77777777" w:rsidR="00C02107" w:rsidRPr="00020FA2" w:rsidRDefault="00C02107" w:rsidP="00D73AA3">
            <w:pPr>
              <w:rPr>
                <w:rFonts w:ascii="Arial" w:eastAsia="Times New Roman" w:hAnsi="Arial" w:cs="Arial"/>
                <w:bCs/>
                <w:color w:val="002060"/>
                <w:sz w:val="18"/>
              </w:rPr>
            </w:pPr>
          </w:p>
        </w:tc>
        <w:tc>
          <w:tcPr>
            <w:tcW w:w="1812" w:type="dxa"/>
          </w:tcPr>
          <w:p w14:paraId="36DC79E1" w14:textId="77777777" w:rsidR="00C02107" w:rsidRPr="00020FA2" w:rsidRDefault="00C02107" w:rsidP="00D73AA3">
            <w:pPr>
              <w:rPr>
                <w:rFonts w:ascii="Arial" w:eastAsia="Times New Roman" w:hAnsi="Arial" w:cs="Arial"/>
                <w:bCs/>
                <w:color w:val="002060"/>
                <w:sz w:val="18"/>
              </w:rPr>
            </w:pPr>
          </w:p>
        </w:tc>
      </w:tr>
      <w:tr w:rsidR="00C02107" w:rsidRPr="00B345E7" w14:paraId="46BD4DC6" w14:textId="77777777" w:rsidTr="00EC77F1">
        <w:tc>
          <w:tcPr>
            <w:tcW w:w="2470" w:type="dxa"/>
          </w:tcPr>
          <w:p w14:paraId="26EEF769" w14:textId="77777777" w:rsidR="00C02107" w:rsidRDefault="00C02107" w:rsidP="00D73AA3">
            <w:pPr>
              <w:rPr>
                <w:rFonts w:ascii="Arial" w:eastAsia="Times New Roman" w:hAnsi="Arial" w:cs="Arial"/>
                <w:bCs/>
                <w:color w:val="002060"/>
                <w:sz w:val="20"/>
              </w:rPr>
            </w:pPr>
            <w:r>
              <w:rPr>
                <w:rFonts w:ascii="Arial" w:eastAsia="Times New Roman" w:hAnsi="Arial" w:cs="Arial"/>
                <w:bCs/>
                <w:color w:val="002060"/>
                <w:sz w:val="20"/>
              </w:rPr>
              <w:t>Explain how to report nutritional concerns and who you would report to.</w:t>
            </w:r>
          </w:p>
          <w:p w14:paraId="23B19A3C" w14:textId="36B3B336" w:rsidR="00C02107" w:rsidRPr="00020FA2" w:rsidRDefault="00C02107" w:rsidP="00D73AA3">
            <w:pPr>
              <w:rPr>
                <w:rFonts w:ascii="Arial" w:eastAsia="Times New Roman" w:hAnsi="Arial" w:cs="Arial"/>
                <w:bCs/>
                <w:color w:val="002060"/>
                <w:sz w:val="20"/>
              </w:rPr>
            </w:pPr>
            <w:r>
              <w:rPr>
                <w:rFonts w:ascii="Arial" w:eastAsia="Times New Roman" w:hAnsi="Arial" w:cs="Arial"/>
                <w:bCs/>
                <w:color w:val="002060"/>
                <w:sz w:val="20"/>
              </w:rPr>
              <w:t xml:space="preserve"> </w:t>
            </w:r>
          </w:p>
        </w:tc>
        <w:tc>
          <w:tcPr>
            <w:tcW w:w="2912" w:type="dxa"/>
          </w:tcPr>
          <w:p w14:paraId="29FDF51B" w14:textId="77777777" w:rsidR="00C02107" w:rsidRPr="00020FA2" w:rsidRDefault="00C02107" w:rsidP="00D73AA3">
            <w:pPr>
              <w:rPr>
                <w:rFonts w:ascii="Arial" w:eastAsia="Times New Roman" w:hAnsi="Arial" w:cs="Arial"/>
                <w:b/>
                <w:bCs/>
                <w:color w:val="002060"/>
                <w:sz w:val="20"/>
              </w:rPr>
            </w:pPr>
          </w:p>
        </w:tc>
        <w:tc>
          <w:tcPr>
            <w:tcW w:w="709" w:type="dxa"/>
          </w:tcPr>
          <w:p w14:paraId="09115241" w14:textId="17942938" w:rsidR="00C02107" w:rsidRPr="00020FA2" w:rsidRDefault="00C02107" w:rsidP="00D73AA3">
            <w:pPr>
              <w:rPr>
                <w:rFonts w:ascii="Arial" w:eastAsia="Times New Roman" w:hAnsi="Arial" w:cs="Arial"/>
                <w:b/>
                <w:bCs/>
                <w:color w:val="002060"/>
                <w:sz w:val="20"/>
              </w:rPr>
            </w:pPr>
          </w:p>
        </w:tc>
        <w:tc>
          <w:tcPr>
            <w:tcW w:w="677" w:type="dxa"/>
          </w:tcPr>
          <w:p w14:paraId="6F76C776" w14:textId="7FFF8800" w:rsidR="00C02107" w:rsidRPr="00020FA2" w:rsidRDefault="00C02107" w:rsidP="00D73AA3">
            <w:pPr>
              <w:rPr>
                <w:rFonts w:ascii="Arial" w:eastAsia="Times New Roman" w:hAnsi="Arial" w:cs="Arial"/>
                <w:b/>
                <w:bCs/>
                <w:color w:val="002060"/>
                <w:sz w:val="20"/>
              </w:rPr>
            </w:pPr>
          </w:p>
        </w:tc>
        <w:tc>
          <w:tcPr>
            <w:tcW w:w="1876" w:type="dxa"/>
          </w:tcPr>
          <w:p w14:paraId="3ACEE7A3" w14:textId="77777777" w:rsidR="00C02107" w:rsidRPr="00020FA2" w:rsidRDefault="00C02107" w:rsidP="00D73AA3">
            <w:pPr>
              <w:rPr>
                <w:rFonts w:ascii="Arial" w:eastAsia="Times New Roman" w:hAnsi="Arial" w:cs="Arial"/>
                <w:bCs/>
                <w:color w:val="002060"/>
                <w:sz w:val="18"/>
              </w:rPr>
            </w:pPr>
          </w:p>
        </w:tc>
        <w:tc>
          <w:tcPr>
            <w:tcW w:w="1812" w:type="dxa"/>
          </w:tcPr>
          <w:p w14:paraId="2E99361A" w14:textId="77777777" w:rsidR="00C02107" w:rsidRPr="00020FA2" w:rsidRDefault="00C02107" w:rsidP="00D73AA3">
            <w:pPr>
              <w:rPr>
                <w:rFonts w:ascii="Arial" w:eastAsia="Times New Roman" w:hAnsi="Arial" w:cs="Arial"/>
                <w:bCs/>
                <w:color w:val="002060"/>
                <w:sz w:val="18"/>
              </w:rPr>
            </w:pPr>
          </w:p>
        </w:tc>
      </w:tr>
    </w:tbl>
    <w:p w14:paraId="675D2F1A" w14:textId="77777777" w:rsidR="00C64DD5" w:rsidRDefault="00C64DD5" w:rsidP="004E1181">
      <w:pPr>
        <w:rPr>
          <w:color w:val="002060"/>
        </w:rPr>
      </w:pPr>
    </w:p>
    <w:p w14:paraId="5C8695B9" w14:textId="5B47AA4D" w:rsidR="00020FA2" w:rsidRDefault="00020FA2" w:rsidP="004E1181">
      <w:pPr>
        <w:rPr>
          <w:color w:val="002060"/>
        </w:rPr>
      </w:pPr>
      <w:r>
        <w:rPr>
          <w:color w:val="002060"/>
        </w:rPr>
        <w:t xml:space="preserve">Competency Complete. </w:t>
      </w:r>
    </w:p>
    <w:p w14:paraId="7B720976" w14:textId="77777777" w:rsidR="00301615" w:rsidRDefault="00301615" w:rsidP="004E1181">
      <w:pPr>
        <w:rPr>
          <w:color w:val="002060"/>
        </w:rPr>
      </w:pPr>
    </w:p>
    <w:p w14:paraId="565793FB" w14:textId="77777777" w:rsidR="00301615" w:rsidRPr="004E1181" w:rsidRDefault="00301615" w:rsidP="004E1181">
      <w:pPr>
        <w:rPr>
          <w:color w:val="002060"/>
        </w:rPr>
      </w:pPr>
    </w:p>
    <w:sectPr w:rsidR="00301615" w:rsidRPr="004E1181" w:rsidSect="0048174C">
      <w:headerReference w:type="default" r:id="rId33"/>
      <w:pgSz w:w="11906" w:h="16838"/>
      <w:pgMar w:top="720" w:right="720" w:bottom="720" w:left="720" w:header="209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F67574" w14:textId="77777777" w:rsidR="00F428FF" w:rsidRDefault="00F428FF" w:rsidP="0048174C">
      <w:r>
        <w:separator/>
      </w:r>
    </w:p>
  </w:endnote>
  <w:endnote w:type="continuationSeparator" w:id="0">
    <w:p w14:paraId="33F35E7E" w14:textId="77777777" w:rsidR="00F428FF" w:rsidRDefault="00F428FF" w:rsidP="00481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BA5A68" w14:textId="77777777" w:rsidR="00F428FF" w:rsidRDefault="00F428FF" w:rsidP="0048174C">
      <w:r>
        <w:separator/>
      </w:r>
    </w:p>
  </w:footnote>
  <w:footnote w:type="continuationSeparator" w:id="0">
    <w:p w14:paraId="585C03FD" w14:textId="77777777" w:rsidR="00F428FF" w:rsidRDefault="00F428FF" w:rsidP="004817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CC6F1" w14:textId="0FC6CBB9" w:rsidR="003C6DA1" w:rsidRDefault="003C6DA1">
    <w:pPr>
      <w:pStyle w:val="Header"/>
    </w:pPr>
    <w:r>
      <w:rPr>
        <w:noProof/>
      </w:rPr>
      <w:drawing>
        <wp:anchor distT="0" distB="0" distL="114300" distR="114300" simplePos="0" relativeHeight="251658240" behindDoc="0" locked="1" layoutInCell="1" allowOverlap="0" wp14:anchorId="58823319" wp14:editId="0CE37DA7">
          <wp:simplePos x="0" y="0"/>
          <wp:positionH relativeFrom="column">
            <wp:posOffset>50165</wp:posOffset>
          </wp:positionH>
          <wp:positionV relativeFrom="page">
            <wp:posOffset>431165</wp:posOffset>
          </wp:positionV>
          <wp:extent cx="6523990" cy="1324610"/>
          <wp:effectExtent l="0" t="0" r="381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523990" cy="1324610"/>
                  </a:xfrm>
                  <a:prstGeom prst="rect">
                    <a:avLst/>
                  </a:prstGeom>
                </pic:spPr>
              </pic:pic>
            </a:graphicData>
          </a:graphic>
          <wp14:sizeRelH relativeFrom="margin">
            <wp14:pctWidth>0</wp14:pctWidth>
          </wp14:sizeRelH>
          <wp14:sizeRelV relativeFrom="margin">
            <wp14:pctHeight>0</wp14:pctHeight>
          </wp14:sizeRelV>
        </wp:anchor>
      </w:drawing>
    </w:r>
  </w:p>
  <w:p w14:paraId="63E02FFF" w14:textId="77777777" w:rsidR="003C6DA1" w:rsidRDefault="003C6D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B252D"/>
    <w:multiLevelType w:val="hybridMultilevel"/>
    <w:tmpl w:val="D416C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22517"/>
    <w:multiLevelType w:val="hybridMultilevel"/>
    <w:tmpl w:val="308E0FC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9DE3775"/>
    <w:multiLevelType w:val="hybridMultilevel"/>
    <w:tmpl w:val="918E9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B134ED"/>
    <w:multiLevelType w:val="hybridMultilevel"/>
    <w:tmpl w:val="45CE7B0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1B28169F"/>
    <w:multiLevelType w:val="hybridMultilevel"/>
    <w:tmpl w:val="191C8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0F643C"/>
    <w:multiLevelType w:val="hybridMultilevel"/>
    <w:tmpl w:val="5DC4B300"/>
    <w:lvl w:ilvl="0" w:tplc="929AB5E8">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1C5A9B"/>
    <w:multiLevelType w:val="hybridMultilevel"/>
    <w:tmpl w:val="A84C0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D051C7"/>
    <w:multiLevelType w:val="hybridMultilevel"/>
    <w:tmpl w:val="06FC5546"/>
    <w:lvl w:ilvl="0" w:tplc="929AB5E8">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2227281"/>
    <w:multiLevelType w:val="hybridMultilevel"/>
    <w:tmpl w:val="2674B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F81D0E"/>
    <w:multiLevelType w:val="hybridMultilevel"/>
    <w:tmpl w:val="C554C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6E1D8D"/>
    <w:multiLevelType w:val="multilevel"/>
    <w:tmpl w:val="CDF4B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7F04A2"/>
    <w:multiLevelType w:val="hybridMultilevel"/>
    <w:tmpl w:val="E8D49B66"/>
    <w:lvl w:ilvl="0" w:tplc="929AB5E8">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CF1B80"/>
    <w:multiLevelType w:val="hybridMultilevel"/>
    <w:tmpl w:val="80CC7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1E5B75"/>
    <w:multiLevelType w:val="hybridMultilevel"/>
    <w:tmpl w:val="CF4AC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1903934">
    <w:abstractNumId w:val="9"/>
  </w:num>
  <w:num w:numId="2" w16cid:durableId="455176874">
    <w:abstractNumId w:val="6"/>
  </w:num>
  <w:num w:numId="3" w16cid:durableId="1971085454">
    <w:abstractNumId w:val="1"/>
  </w:num>
  <w:num w:numId="4" w16cid:durableId="1684236392">
    <w:abstractNumId w:val="2"/>
  </w:num>
  <w:num w:numId="5" w16cid:durableId="1524392343">
    <w:abstractNumId w:val="10"/>
  </w:num>
  <w:num w:numId="6" w16cid:durableId="899823898">
    <w:abstractNumId w:val="8"/>
  </w:num>
  <w:num w:numId="7" w16cid:durableId="1912503877">
    <w:abstractNumId w:val="13"/>
  </w:num>
  <w:num w:numId="8" w16cid:durableId="584996274">
    <w:abstractNumId w:val="3"/>
  </w:num>
  <w:num w:numId="9" w16cid:durableId="87043502">
    <w:abstractNumId w:val="12"/>
  </w:num>
  <w:num w:numId="10" w16cid:durableId="224030725">
    <w:abstractNumId w:val="0"/>
  </w:num>
  <w:num w:numId="11" w16cid:durableId="1978147602">
    <w:abstractNumId w:val="7"/>
  </w:num>
  <w:num w:numId="12" w16cid:durableId="720783562">
    <w:abstractNumId w:val="11"/>
  </w:num>
  <w:num w:numId="13" w16cid:durableId="218830916">
    <w:abstractNumId w:val="5"/>
  </w:num>
  <w:num w:numId="14" w16cid:durableId="17886213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74C"/>
    <w:rsid w:val="00020FA2"/>
    <w:rsid w:val="0007701E"/>
    <w:rsid w:val="00083172"/>
    <w:rsid w:val="00094CFC"/>
    <w:rsid w:val="000C3691"/>
    <w:rsid w:val="000F1691"/>
    <w:rsid w:val="00111256"/>
    <w:rsid w:val="001432F9"/>
    <w:rsid w:val="00155FA5"/>
    <w:rsid w:val="001614F0"/>
    <w:rsid w:val="00170027"/>
    <w:rsid w:val="00177037"/>
    <w:rsid w:val="00184EB1"/>
    <w:rsid w:val="001B170B"/>
    <w:rsid w:val="001B3B8C"/>
    <w:rsid w:val="00206527"/>
    <w:rsid w:val="002140F1"/>
    <w:rsid w:val="0028580C"/>
    <w:rsid w:val="002B5019"/>
    <w:rsid w:val="00301615"/>
    <w:rsid w:val="00302ADA"/>
    <w:rsid w:val="00303555"/>
    <w:rsid w:val="00337C69"/>
    <w:rsid w:val="00370DBF"/>
    <w:rsid w:val="003C36C0"/>
    <w:rsid w:val="003C6DA1"/>
    <w:rsid w:val="003E0A35"/>
    <w:rsid w:val="004348FA"/>
    <w:rsid w:val="00447170"/>
    <w:rsid w:val="0048174C"/>
    <w:rsid w:val="0048418C"/>
    <w:rsid w:val="00492A11"/>
    <w:rsid w:val="00495E4D"/>
    <w:rsid w:val="004C33F7"/>
    <w:rsid w:val="004E1181"/>
    <w:rsid w:val="004F308A"/>
    <w:rsid w:val="004F6D72"/>
    <w:rsid w:val="005064B0"/>
    <w:rsid w:val="005810E4"/>
    <w:rsid w:val="005A1530"/>
    <w:rsid w:val="005C5AC1"/>
    <w:rsid w:val="005E5F32"/>
    <w:rsid w:val="005F1D67"/>
    <w:rsid w:val="00634675"/>
    <w:rsid w:val="00636B4B"/>
    <w:rsid w:val="006651EC"/>
    <w:rsid w:val="00674F2D"/>
    <w:rsid w:val="0068083F"/>
    <w:rsid w:val="006A6DDA"/>
    <w:rsid w:val="006B1AEB"/>
    <w:rsid w:val="006B26AB"/>
    <w:rsid w:val="006C6015"/>
    <w:rsid w:val="006E0F1A"/>
    <w:rsid w:val="00723C59"/>
    <w:rsid w:val="00726233"/>
    <w:rsid w:val="007319C2"/>
    <w:rsid w:val="00796305"/>
    <w:rsid w:val="007B4D0D"/>
    <w:rsid w:val="0081131B"/>
    <w:rsid w:val="008D11CA"/>
    <w:rsid w:val="008D214F"/>
    <w:rsid w:val="009612C2"/>
    <w:rsid w:val="00974E50"/>
    <w:rsid w:val="00985B2C"/>
    <w:rsid w:val="009B2CAE"/>
    <w:rsid w:val="009C3DE4"/>
    <w:rsid w:val="009E4D51"/>
    <w:rsid w:val="009F40D8"/>
    <w:rsid w:val="00A10A2E"/>
    <w:rsid w:val="00A15721"/>
    <w:rsid w:val="00A25B72"/>
    <w:rsid w:val="00A46B60"/>
    <w:rsid w:val="00A56A01"/>
    <w:rsid w:val="00A61791"/>
    <w:rsid w:val="00A6353A"/>
    <w:rsid w:val="00A7756F"/>
    <w:rsid w:val="00A9581B"/>
    <w:rsid w:val="00AE745E"/>
    <w:rsid w:val="00B13525"/>
    <w:rsid w:val="00B14C55"/>
    <w:rsid w:val="00B56DFD"/>
    <w:rsid w:val="00B73BAD"/>
    <w:rsid w:val="00BB7B53"/>
    <w:rsid w:val="00BC7966"/>
    <w:rsid w:val="00BD2D8E"/>
    <w:rsid w:val="00BD45E3"/>
    <w:rsid w:val="00C02107"/>
    <w:rsid w:val="00C3021A"/>
    <w:rsid w:val="00C64DD5"/>
    <w:rsid w:val="00C75339"/>
    <w:rsid w:val="00D20A0A"/>
    <w:rsid w:val="00D2385D"/>
    <w:rsid w:val="00D2417E"/>
    <w:rsid w:val="00D416CE"/>
    <w:rsid w:val="00D474B1"/>
    <w:rsid w:val="00D64A6C"/>
    <w:rsid w:val="00D73AA3"/>
    <w:rsid w:val="00DA1DE3"/>
    <w:rsid w:val="00DF1612"/>
    <w:rsid w:val="00DF447B"/>
    <w:rsid w:val="00E02054"/>
    <w:rsid w:val="00E03494"/>
    <w:rsid w:val="00E16927"/>
    <w:rsid w:val="00E75AFD"/>
    <w:rsid w:val="00EC77F1"/>
    <w:rsid w:val="00ED4733"/>
    <w:rsid w:val="00ED5A05"/>
    <w:rsid w:val="00F26044"/>
    <w:rsid w:val="00F428FF"/>
    <w:rsid w:val="00F611FC"/>
    <w:rsid w:val="00F827EC"/>
    <w:rsid w:val="00F944B2"/>
    <w:rsid w:val="00F956BE"/>
    <w:rsid w:val="00FB67A1"/>
    <w:rsid w:val="00FF64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BD1B77"/>
  <w15:chartTrackingRefBased/>
  <w15:docId w15:val="{9A140765-8B3E-49A9-99F1-E1E581A87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9612C2"/>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174C"/>
    <w:pPr>
      <w:tabs>
        <w:tab w:val="center" w:pos="4513"/>
        <w:tab w:val="right" w:pos="9026"/>
      </w:tabs>
    </w:pPr>
  </w:style>
  <w:style w:type="character" w:customStyle="1" w:styleId="HeaderChar">
    <w:name w:val="Header Char"/>
    <w:basedOn w:val="DefaultParagraphFont"/>
    <w:link w:val="Header"/>
    <w:uiPriority w:val="99"/>
    <w:rsid w:val="0048174C"/>
  </w:style>
  <w:style w:type="paragraph" w:styleId="Footer">
    <w:name w:val="footer"/>
    <w:basedOn w:val="Normal"/>
    <w:link w:val="FooterChar"/>
    <w:uiPriority w:val="99"/>
    <w:unhideWhenUsed/>
    <w:rsid w:val="0048174C"/>
    <w:pPr>
      <w:tabs>
        <w:tab w:val="center" w:pos="4513"/>
        <w:tab w:val="right" w:pos="9026"/>
      </w:tabs>
    </w:pPr>
  </w:style>
  <w:style w:type="character" w:customStyle="1" w:styleId="FooterChar">
    <w:name w:val="Footer Char"/>
    <w:basedOn w:val="DefaultParagraphFont"/>
    <w:link w:val="Footer"/>
    <w:uiPriority w:val="99"/>
    <w:rsid w:val="0048174C"/>
  </w:style>
  <w:style w:type="table" w:styleId="TableGrid">
    <w:name w:val="Table Grid"/>
    <w:basedOn w:val="TableNormal"/>
    <w:uiPriority w:val="39"/>
    <w:rsid w:val="004E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5B72"/>
    <w:pPr>
      <w:ind w:left="720"/>
      <w:contextualSpacing/>
    </w:pPr>
  </w:style>
  <w:style w:type="paragraph" w:styleId="NormalWeb">
    <w:name w:val="Normal (Web)"/>
    <w:basedOn w:val="Normal"/>
    <w:uiPriority w:val="99"/>
    <w:semiHidden/>
    <w:unhideWhenUsed/>
    <w:rsid w:val="00D2385D"/>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083172"/>
    <w:rPr>
      <w:color w:val="0000FF"/>
      <w:u w:val="single"/>
    </w:rPr>
  </w:style>
  <w:style w:type="character" w:customStyle="1" w:styleId="Heading2Char">
    <w:name w:val="Heading 2 Char"/>
    <w:basedOn w:val="DefaultParagraphFont"/>
    <w:link w:val="Heading2"/>
    <w:uiPriority w:val="9"/>
    <w:rsid w:val="009612C2"/>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9612C2"/>
    <w:rPr>
      <w:b/>
      <w:bCs/>
    </w:rPr>
  </w:style>
  <w:style w:type="character" w:styleId="UnresolvedMention">
    <w:name w:val="Unresolved Mention"/>
    <w:basedOn w:val="DefaultParagraphFont"/>
    <w:uiPriority w:val="99"/>
    <w:semiHidden/>
    <w:unhideWhenUsed/>
    <w:rsid w:val="003E0A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608916">
      <w:bodyDiv w:val="1"/>
      <w:marLeft w:val="0"/>
      <w:marRight w:val="0"/>
      <w:marTop w:val="0"/>
      <w:marBottom w:val="0"/>
      <w:divBdr>
        <w:top w:val="none" w:sz="0" w:space="0" w:color="auto"/>
        <w:left w:val="none" w:sz="0" w:space="0" w:color="auto"/>
        <w:bottom w:val="none" w:sz="0" w:space="0" w:color="auto"/>
        <w:right w:val="none" w:sz="0" w:space="0" w:color="auto"/>
      </w:divBdr>
    </w:div>
    <w:div w:id="784541346">
      <w:bodyDiv w:val="1"/>
      <w:marLeft w:val="0"/>
      <w:marRight w:val="0"/>
      <w:marTop w:val="0"/>
      <w:marBottom w:val="0"/>
      <w:divBdr>
        <w:top w:val="none" w:sz="0" w:space="0" w:color="auto"/>
        <w:left w:val="none" w:sz="0" w:space="0" w:color="auto"/>
        <w:bottom w:val="none" w:sz="0" w:space="0" w:color="auto"/>
        <w:right w:val="none" w:sz="0" w:space="0" w:color="auto"/>
      </w:divBdr>
    </w:div>
    <w:div w:id="1682009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s://www.britishjournalofnursing.com/content/product-focus/moisture-associated-skin-damage-causes-and-an-overview-of-assessment-classification-and-management/" TargetMode="External"/><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9133503E4B2864DB76551A1256C307F" ma:contentTypeVersion="19" ma:contentTypeDescription="Create a new document." ma:contentTypeScope="" ma:versionID="264b1995220b17f166258aca64372914">
  <xsd:schema xmlns:xsd="http://www.w3.org/2001/XMLSchema" xmlns:xs="http://www.w3.org/2001/XMLSchema" xmlns:p="http://schemas.microsoft.com/office/2006/metadata/properties" xmlns:ns2="ea848412-7fe7-40b8-9271-af3e8128b5bb" xmlns:ns3="88de470f-fe71-4394-8e47-0b61827a749f" targetNamespace="http://schemas.microsoft.com/office/2006/metadata/properties" ma:root="true" ma:fieldsID="1f98249235d98788b8d7c9a958921a92" ns2:_="" ns3:_="">
    <xsd:import namespace="ea848412-7fe7-40b8-9271-af3e8128b5bb"/>
    <xsd:import namespace="88de470f-fe71-4394-8e47-0b61827a749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MediaServiceLocation" minOccurs="0"/>
                <xsd:element ref="ns2:TaxCatchAll" minOccurs="0"/>
                <xsd:element ref="ns3:lcf76f155ced4ddcb4097134ff3c332f" minOccurs="0"/>
                <xsd:element ref="ns3:MediaServiceOCR" minOccurs="0"/>
                <xsd:element ref="ns3:MediaServiceBillingMetadata" minOccurs="0"/>
                <xsd:element ref="ns3:Last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848412-7fe7-40b8-9271-af3e8128b5b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0eb7a023-93cb-4966-a38c-0a0a46fcfb01}" ma:internalName="TaxCatchAll" ma:showField="CatchAllData" ma:web="ea848412-7fe7-40b8-9271-af3e8128b5b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8de470f-fe71-4394-8e47-0b61827a749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description="" ma:indexed="true"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89105be-48ac-4a44-a380-b608143ed5b9"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Lastreviewdate" ma:index="24" nillable="true" ma:displayName="Last review date" ma:format="DateOnly" ma:internalName="Lastreview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a848412-7fe7-40b8-9271-af3e8128b5bb" xsi:nil="true"/>
    <lcf76f155ced4ddcb4097134ff3c332f xmlns="88de470f-fe71-4394-8e47-0b61827a749f">
      <Terms xmlns="http://schemas.microsoft.com/office/infopath/2007/PartnerControls"/>
    </lcf76f155ced4ddcb4097134ff3c332f>
    <Lastreviewdate xmlns="88de470f-fe71-4394-8e47-0b61827a749f" xsi:nil="true"/>
  </documentManagement>
</p:properties>
</file>

<file path=customXml/itemProps1.xml><?xml version="1.0" encoding="utf-8"?>
<ds:datastoreItem xmlns:ds="http://schemas.openxmlformats.org/officeDocument/2006/customXml" ds:itemID="{79BC15E3-A2C4-42A4-B8C1-09E2B4882667}">
  <ds:schemaRefs>
    <ds:schemaRef ds:uri="http://schemas.openxmlformats.org/officeDocument/2006/bibliography"/>
  </ds:schemaRefs>
</ds:datastoreItem>
</file>

<file path=customXml/itemProps2.xml><?xml version="1.0" encoding="utf-8"?>
<ds:datastoreItem xmlns:ds="http://schemas.openxmlformats.org/officeDocument/2006/customXml" ds:itemID="{3BFFBE18-8F64-45A3-BF63-4D1C41E5FF42}"/>
</file>

<file path=customXml/itemProps3.xml><?xml version="1.0" encoding="utf-8"?>
<ds:datastoreItem xmlns:ds="http://schemas.openxmlformats.org/officeDocument/2006/customXml" ds:itemID="{495688C2-3BCD-493E-8CAA-63024C5A186F}"/>
</file>

<file path=customXml/itemProps4.xml><?xml version="1.0" encoding="utf-8"?>
<ds:datastoreItem xmlns:ds="http://schemas.openxmlformats.org/officeDocument/2006/customXml" ds:itemID="{51745474-672B-4F6B-8AD2-E235DAC99656}"/>
</file>

<file path=docProps/app.xml><?xml version="1.0" encoding="utf-8"?>
<Properties xmlns="http://schemas.openxmlformats.org/officeDocument/2006/extended-properties" xmlns:vt="http://schemas.openxmlformats.org/officeDocument/2006/docPropsVTypes">
  <Template>Normal</Template>
  <TotalTime>229</TotalTime>
  <Pages>16</Pages>
  <Words>2320</Words>
  <Characters>13230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Kelsall</dc:creator>
  <cp:keywords/>
  <dc:description/>
  <cp:lastModifiedBy>Millie Tooke</cp:lastModifiedBy>
  <cp:revision>19</cp:revision>
  <dcterms:created xsi:type="dcterms:W3CDTF">2023-08-02T12:09:00Z</dcterms:created>
  <dcterms:modified xsi:type="dcterms:W3CDTF">2025-11-19T14:43:00Z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0x01010089133503E4B2864DB76551A1256C307F</vt:lpwstr>
  </property>
</Properties>
</file>